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5.png" ContentType="image/png"/>
  <Override PartName="/word/media/rId59.png" ContentType="image/png"/>
  <Override PartName="/word/media/rId36.png" ContentType="image/png"/>
  <Override PartName="/word/media/rId40.png" ContentType="image/png"/>
  <Override PartName="/word/media/rId31.png" ContentType="image/png"/>
  <Override PartName="/word/media/rId26.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Shifts</w:t>
      </w:r>
      <w:r>
        <w:t xml:space="preserve"> </w:t>
      </w:r>
      <w:r>
        <w:t xml:space="preserve">in</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drive</w:t>
      </w:r>
      <w:r>
        <w:t xml:space="preserve"> </w:t>
      </w:r>
      <w:r>
        <w:t xml:space="preserve">land</w:t>
      </w:r>
      <w:r>
        <w:t xml:space="preserve"> </w:t>
      </w:r>
      <w:r>
        <w:t xml:space="preserve">cover</w:t>
      </w:r>
      <w:r>
        <w:t xml:space="preserve"> </w:t>
      </w:r>
      <w:r>
        <w:t xml:space="preserve">change</w:t>
      </w:r>
      <w:r>
        <w:t xml:space="preserve"> </w:t>
      </w:r>
      <w:r>
        <w:t xml:space="preserve">across</w:t>
      </w:r>
      <w:r>
        <w:t xml:space="preserve"> </w:t>
      </w:r>
      <w:r>
        <w:t xml:space="preserve">Chile</w:t>
      </w:r>
    </w:p>
    <w:p>
      <w:pPr>
        <w:pStyle w:val="Author"/>
      </w:pPr>
      <w:r>
        <w:t xml:space="preserve">Francisco</w:t>
      </w:r>
      <w:r>
        <w:t xml:space="preserve"> </w:t>
      </w:r>
      <w:r>
        <w:t xml:space="preserve">Zambrano</w:t>
      </w:r>
    </w:p>
    <w:p>
      <w:pPr>
        <w:pStyle w:val="Author"/>
      </w:pPr>
      <w:r>
        <w:t xml:space="preserve">Author</w:t>
      </w:r>
      <w:r>
        <w:t xml:space="preserve"> </w:t>
      </w:r>
      <w:r>
        <w:t xml:space="preserve">Two</w:t>
      </w:r>
    </w:p>
    <w:p>
      <w:pPr>
        <w:pStyle w:val="Author"/>
      </w:pPr>
      <w:r>
        <w:t xml:space="preserve">Author</w:t>
      </w:r>
      <w:r>
        <w:t xml:space="preserve"> </w:t>
      </w:r>
      <w:r>
        <w:t xml:space="preserve">Three</w:t>
      </w:r>
    </w:p>
    <w:p>
      <w:pPr>
        <w:pStyle w:val="AbstractTitle"/>
      </w:pPr>
      <w:r>
        <w:t xml:space="preserve">Abstract</w:t>
      </w:r>
    </w:p>
    <w:p>
      <w:pPr>
        <w:pStyle w:val="Abstract"/>
      </w:pPr>
      <w:r>
        <w:t xml:space="preserve">Globally,</w:t>
      </w:r>
      <w:r>
        <w:t xml:space="preserve"> </w:t>
      </w:r>
      <w:r>
        <w:t xml:space="preserve">droughts</w:t>
      </w:r>
      <w:r>
        <w:t xml:space="preserve"> </w:t>
      </w:r>
      <w:r>
        <w:t xml:space="preserve">are</w:t>
      </w:r>
      <w:r>
        <w:t xml:space="preserve"> </w:t>
      </w:r>
      <w:r>
        <w:t xml:space="preserve">becoming</w:t>
      </w:r>
      <w:r>
        <w:t xml:space="preserve"> </w:t>
      </w:r>
      <w:r>
        <w:t xml:space="preserve">longer,</w:t>
      </w:r>
      <w:r>
        <w:t xml:space="preserve"> </w:t>
      </w:r>
      <w:r>
        <w:t xml:space="preserve">more</w:t>
      </w:r>
      <w:r>
        <w:t xml:space="preserve"> </w:t>
      </w:r>
      <w:r>
        <w:t xml:space="preserve">frequent</w:t>
      </w:r>
      <w:r>
        <w:t xml:space="preserve"> </w:t>
      </w:r>
      <w:r>
        <w:t xml:space="preserve">and</w:t>
      </w:r>
      <w:r>
        <w:t xml:space="preserve"> </w:t>
      </w:r>
      <w:r>
        <w:t xml:space="preserve">more</w:t>
      </w:r>
      <w:r>
        <w:t xml:space="preserve"> </w:t>
      </w:r>
      <w:r>
        <w:t xml:space="preserve">severe,</w:t>
      </w:r>
      <w:r>
        <w:t xml:space="preserve"> </w:t>
      </w:r>
      <w:r>
        <w:t xml:space="preserve">and</w:t>
      </w:r>
      <w:r>
        <w:t xml:space="preserve"> </w:t>
      </w:r>
      <w:r>
        <w:t xml:space="preserve">their</w:t>
      </w:r>
      <w:r>
        <w:t xml:space="preserve"> </w:t>
      </w:r>
      <w:r>
        <w:t xml:space="preserve">impacts</w:t>
      </w:r>
      <w:r>
        <w:t xml:space="preserve"> </w:t>
      </w:r>
      <w:r>
        <w:t xml:space="preserve">are</w:t>
      </w:r>
      <w:r>
        <w:t xml:space="preserve"> </w:t>
      </w:r>
      <w:r>
        <w:t xml:space="preserve">multidimensional.</w:t>
      </w:r>
      <w:r>
        <w:t xml:space="preserve"> </w:t>
      </w:r>
      <w:r>
        <w:t xml:space="preserve">The</w:t>
      </w:r>
      <w:r>
        <w:t xml:space="preserve"> </w:t>
      </w:r>
      <w:r>
        <w:t xml:space="preserve">impacts</w:t>
      </w:r>
      <w:r>
        <w:t xml:space="preserve"> </w:t>
      </w:r>
      <w:r>
        <w:t xml:space="preserve">of</w:t>
      </w:r>
      <w:r>
        <w:t xml:space="preserve"> </w:t>
      </w:r>
      <w:r>
        <w:t xml:space="preserve">droughts</w:t>
      </w:r>
      <w:r>
        <w:t xml:space="preserve"> </w:t>
      </w:r>
      <w:r>
        <w:t xml:space="preserve">typically</w:t>
      </w:r>
      <w:r>
        <w:t xml:space="preserve"> </w:t>
      </w:r>
      <w:r>
        <w:t xml:space="preserve">extend</w:t>
      </w:r>
      <w:r>
        <w:t xml:space="preserve"> </w:t>
      </w:r>
      <w:r>
        <w:t xml:space="preserve">beyond</w:t>
      </w:r>
      <w:r>
        <w:t xml:space="preserve"> </w:t>
      </w:r>
      <w:r>
        <w:t xml:space="preserve">the</w:t>
      </w:r>
      <w:r>
        <w:t xml:space="preserve"> </w:t>
      </w:r>
      <w:r>
        <w:t xml:space="preserve">water</w:t>
      </w:r>
      <w:r>
        <w:t xml:space="preserve"> </w:t>
      </w:r>
      <w:r>
        <w:t xml:space="preserve">balance</w:t>
      </w:r>
      <w:r>
        <w:t xml:space="preserve"> </w:t>
      </w:r>
      <w:r>
        <w:t xml:space="preserve">as</w:t>
      </w:r>
      <w:r>
        <w:t xml:space="preserve"> </w:t>
      </w:r>
      <w:r>
        <w:t xml:space="preserve">they</w:t>
      </w:r>
      <w:r>
        <w:t xml:space="preserve"> </w:t>
      </w:r>
      <w:r>
        <w:t xml:space="preserve">accumulate</w:t>
      </w:r>
      <w:r>
        <w:t xml:space="preserve"> </w:t>
      </w:r>
      <w:r>
        <w:t xml:space="preserve">over</w:t>
      </w:r>
      <w:r>
        <w:t xml:space="preserve"> </w:t>
      </w:r>
      <w:r>
        <w:t xml:space="preserve">time,</w:t>
      </w:r>
      <w:r>
        <w:t xml:space="preserve"> </w:t>
      </w:r>
      <w:r>
        <w:t xml:space="preserve">and</w:t>
      </w:r>
      <w:r>
        <w:t xml:space="preserve"> </w:t>
      </w:r>
      <w:r>
        <w:t xml:space="preserve">can</w:t>
      </w:r>
      <w:r>
        <w:t xml:space="preserve"> </w:t>
      </w:r>
      <w:r>
        <w:t xml:space="preserve">lead</w:t>
      </w:r>
      <w:r>
        <w:t xml:space="preserve"> </w:t>
      </w:r>
      <w:r>
        <w:t xml:space="preserve">to</w:t>
      </w:r>
      <w:r>
        <w:t xml:space="preserve"> </w:t>
      </w:r>
      <w:r>
        <w:t xml:space="preserve">regime</w:t>
      </w:r>
      <w:r>
        <w:t xml:space="preserve"> </w:t>
      </w:r>
      <w:r>
        <w:t xml:space="preserve">shifts</w:t>
      </w:r>
      <w:r>
        <w:t xml:space="preserve"> </w:t>
      </w:r>
      <w:r>
        <w:t xml:space="preserve">in</w:t>
      </w:r>
      <w:r>
        <w:t xml:space="preserve"> </w:t>
      </w:r>
      <w:r>
        <w:t xml:space="preserve">land</w:t>
      </w:r>
      <w:r>
        <w:t xml:space="preserve"> </w:t>
      </w:r>
      <w:r>
        <w:t xml:space="preserve">use.</w:t>
      </w:r>
      <w:r>
        <w:t xml:space="preserve"> </w:t>
      </w:r>
      <w:r>
        <w:t xml:space="preserve">Here,</w:t>
      </w:r>
      <w:r>
        <w:t xml:space="preserve"> </w:t>
      </w:r>
      <w:r>
        <w:t xml:space="preserve">we</w:t>
      </w:r>
      <w:r>
        <w:t xml:space="preserve"> </w:t>
      </w:r>
      <w:r>
        <w:t xml:space="preserve">assess</w:t>
      </w:r>
      <w:r>
        <w:t xml:space="preserve"> </w:t>
      </w:r>
      <w:r>
        <w:t xml:space="preserve">the</w:t>
      </w:r>
      <w:r>
        <w:t xml:space="preserve"> </w:t>
      </w:r>
      <w:r>
        <w:t xml:space="preserve">effects</w:t>
      </w:r>
      <w:r>
        <w:t xml:space="preserve"> </w:t>
      </w:r>
      <w:r>
        <w:t xml:space="preserve">of</w:t>
      </w:r>
      <w:r>
        <w:t xml:space="preserve"> </w:t>
      </w:r>
      <w:r>
        <w:t xml:space="preserve">temporal</w:t>
      </w:r>
      <w:r>
        <w:t xml:space="preserve"> </w:t>
      </w:r>
      <w:r>
        <w:t xml:space="preserve">changes</w:t>
      </w:r>
      <w:r>
        <w:t xml:space="preserve"> </w:t>
      </w:r>
      <w:r>
        <w:t xml:space="preserve">in</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and</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multiple</w:t>
      </w:r>
      <w:r>
        <w:t xml:space="preserve"> </w:t>
      </w:r>
      <w:r>
        <w:t xml:space="preserve">time</w:t>
      </w:r>
      <w:r>
        <w:t xml:space="preserve"> </w:t>
      </w:r>
      <w:r>
        <w:t xml:space="preserve">scales</w:t>
      </w:r>
      <w:r>
        <w:t xml:space="preserve"> </w:t>
      </w:r>
      <w:r>
        <w:t xml:space="preserve">in</w:t>
      </w:r>
      <w:r>
        <w:t xml:space="preserve"> </w:t>
      </w:r>
      <w:r>
        <w:t xml:space="preserve">continental</w:t>
      </w:r>
      <w:r>
        <w:t xml:space="preserve"> </w:t>
      </w:r>
      <w:r>
        <w:t xml:space="preserve">Chile,</w:t>
      </w:r>
      <w:r>
        <w:t xml:space="preserve"> </w:t>
      </w:r>
      <w:r>
        <w:t xml:space="preserve">which</w:t>
      </w:r>
      <w:r>
        <w:t xml:space="preserve"> </w:t>
      </w:r>
      <w:r>
        <w:t xml:space="preserve">has</w:t>
      </w:r>
      <w:r>
        <w:t xml:space="preserve"> </w:t>
      </w:r>
      <w:r>
        <w:t xml:space="preserve">experienced</w:t>
      </w:r>
      <w:r>
        <w:t xml:space="preserve"> </w:t>
      </w:r>
      <w:r>
        <w:t xml:space="preserve">an</w:t>
      </w:r>
      <w:r>
        <w:t xml:space="preserve"> </w:t>
      </w:r>
      <w:r>
        <w:t xml:space="preserve">extreme</w:t>
      </w:r>
      <w:r>
        <w:t xml:space="preserve"> </w:t>
      </w:r>
      <w:r>
        <w:t xml:space="preserve">drought</w:t>
      </w:r>
      <w:r>
        <w:t xml:space="preserve"> </w:t>
      </w:r>
      <w:r>
        <w:t xml:space="preserve">over</w:t>
      </w:r>
      <w:r>
        <w:t xml:space="preserve"> </w:t>
      </w:r>
      <w:r>
        <w:t xml:space="preserve">the</w:t>
      </w:r>
      <w:r>
        <w:t xml:space="preserve"> </w:t>
      </w:r>
      <w:r>
        <w:t xml:space="preserve">last</w:t>
      </w:r>
      <w:r>
        <w:t xml:space="preserve"> </w:t>
      </w:r>
      <w:r>
        <w:t xml:space="preserve">20</w:t>
      </w:r>
      <w:r>
        <w:t xml:space="preserve"> </w:t>
      </w:r>
      <w:r>
        <w:t xml:space="preserve">years.</w:t>
      </w:r>
      <w:r>
        <w:t xml:space="preserve"> </w:t>
      </w:r>
      <w:r>
        <w:t xml:space="preserve">Across</w:t>
      </w:r>
      <w:r>
        <w:t xml:space="preserve"> </w:t>
      </w:r>
      <w:r>
        <w:t xml:space="preserve">most</w:t>
      </w:r>
      <w:r>
        <w:t xml:space="preserve"> </w:t>
      </w:r>
      <w:r>
        <w:t xml:space="preserve">of</w:t>
      </w:r>
      <w:r>
        <w:t xml:space="preserve"> </w:t>
      </w:r>
      <w:r>
        <w:t xml:space="preserve">continental</w:t>
      </w:r>
      <w:r>
        <w:t xml:space="preserve"> </w:t>
      </w:r>
      <w:r>
        <w:t xml:space="preserve">Chile,</w:t>
      </w:r>
      <w:r>
        <w:t xml:space="preserve"> </w:t>
      </w:r>
      <w:r>
        <w:t xml:space="preserve">we</w:t>
      </w:r>
      <w:r>
        <w:t xml:space="preserve"> </w:t>
      </w:r>
      <w:r>
        <w:t xml:space="preserve">found</w:t>
      </w:r>
      <w:r>
        <w:t xml:space="preserve"> </w:t>
      </w:r>
      <w:r>
        <w:t xml:space="preserve">a</w:t>
      </w:r>
      <w:r>
        <w:t xml:space="preserve"> </w:t>
      </w:r>
      <w:r>
        <w:t xml:space="preserve">persistent</w:t>
      </w:r>
      <w:r>
        <w:t xml:space="preserve"> </w:t>
      </w:r>
      <w:r>
        <w:t xml:space="preserve">decreasing</w:t>
      </w:r>
      <w:r>
        <w:t xml:space="preserve"> </w:t>
      </w:r>
      <w:r>
        <w:t xml:space="preserve">trend</w:t>
      </w:r>
      <w:r>
        <w:t xml:space="preserve"> </w:t>
      </w:r>
      <w:r>
        <w:t xml:space="preserve">in</w:t>
      </w:r>
      <w:r>
        <w:t xml:space="preserve"> </w:t>
      </w:r>
      <w:r>
        <w:t xml:space="preserve">water</w:t>
      </w:r>
      <w:r>
        <w:t xml:space="preserve"> </w:t>
      </w:r>
      <w:r>
        <w:t xml:space="preserve">supply</w:t>
      </w:r>
      <w:r>
        <w:t xml:space="preserve"> </w:t>
      </w:r>
      <w:r>
        <w:t xml:space="preserve">and</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water</w:t>
      </w:r>
      <w:r>
        <w:t xml:space="preserve"> </w:t>
      </w:r>
      <w:r>
        <w:t xml:space="preserve">demand</w:t>
      </w:r>
      <w:r>
        <w:t xml:space="preserve"> </w:t>
      </w:r>
      <w:r>
        <w:t xml:space="preserve">since</w:t>
      </w:r>
      <w:r>
        <w:t xml:space="preserve"> </w:t>
      </w:r>
      <w:r>
        <w:t xml:space="preserve">1981,</w:t>
      </w:r>
      <w:r>
        <w:t xml:space="preserve"> </w:t>
      </w:r>
      <w:r>
        <w:t xml:space="preserve">trends</w:t>
      </w:r>
      <w:r>
        <w:t xml:space="preserve"> </w:t>
      </w:r>
      <w:r>
        <w:t xml:space="preserve">that</w:t>
      </w:r>
      <w:r>
        <w:t xml:space="preserve"> </w:t>
      </w:r>
      <w:r>
        <w:t xml:space="preserve">intensify</w:t>
      </w:r>
      <w:r>
        <w:t xml:space="preserve"> </w:t>
      </w:r>
      <w:r>
        <w:t xml:space="preserve">over</w:t>
      </w:r>
      <w:r>
        <w:t xml:space="preserve"> </w:t>
      </w:r>
      <w:r>
        <w:t xml:space="preserve">longer</w:t>
      </w:r>
      <w:r>
        <w:t xml:space="preserve"> </w:t>
      </w:r>
      <w:r>
        <w:t xml:space="preserve">time</w:t>
      </w:r>
      <w:r>
        <w:t xml:space="preserve"> </w:t>
      </w:r>
      <w:r>
        <w:t xml:space="preserve">scales.</w:t>
      </w:r>
      <w:r>
        <w:t xml:space="preserve"> </w:t>
      </w:r>
      <w:r>
        <w:t xml:space="preserve">This</w:t>
      </w:r>
      <w:r>
        <w:t xml:space="preserve"> </w:t>
      </w:r>
      <w:r>
        <w:t xml:space="preserve">long-term</w:t>
      </w:r>
      <w:r>
        <w:t xml:space="preserve"> </w:t>
      </w:r>
      <w:r>
        <w:t xml:space="preserve">decrease</w:t>
      </w:r>
      <w:r>
        <w:t xml:space="preserve"> </w:t>
      </w:r>
      <w:r>
        <w:t xml:space="preserve">in</w:t>
      </w:r>
      <w:r>
        <w:t xml:space="preserve"> </w:t>
      </w:r>
      <w:r>
        <w:t xml:space="preserve">water</w:t>
      </w:r>
      <w:r>
        <w:t xml:space="preserve"> </w:t>
      </w:r>
      <w:r>
        <w:t xml:space="preserve">availability</w:t>
      </w:r>
      <w:r>
        <w:t xml:space="preserve"> </w:t>
      </w:r>
      <w:r>
        <w:t xml:space="preserve">has</w:t>
      </w:r>
      <w:r>
        <w:t xml:space="preserve"> </w:t>
      </w:r>
      <w:r>
        <w:t xml:space="preserve">led</w:t>
      </w:r>
      <w:r>
        <w:t xml:space="preserve"> </w:t>
      </w:r>
      <w:r>
        <w:t xml:space="preserve">to</w:t>
      </w:r>
      <w:r>
        <w:t xml:space="preserve"> </w:t>
      </w:r>
      <w:r>
        <w:t xml:space="preserve">a</w:t>
      </w:r>
      <w:r>
        <w:t xml:space="preserve"> </w:t>
      </w:r>
      <w:r>
        <w:t xml:space="preserve">decrease</w:t>
      </w:r>
      <w:r>
        <w:t xml:space="preserve"> </w:t>
      </w:r>
      <w:r>
        <w:t xml:space="preserve">in</w:t>
      </w:r>
      <w:r>
        <w:t xml:space="preserve"> </w:t>
      </w:r>
      <w:r>
        <w:t xml:space="preserve">vegetation</w:t>
      </w:r>
      <w:r>
        <w:t xml:space="preserve"> </w:t>
      </w:r>
      <w:r>
        <w:t xml:space="preserve">productivity,</w:t>
      </w:r>
      <w:r>
        <w:t xml:space="preserve"> </w:t>
      </w:r>
      <w:r>
        <w:t xml:space="preserve">especially</w:t>
      </w:r>
      <w:r>
        <w:t xml:space="preserve"> </w:t>
      </w:r>
      <w:r>
        <w:t xml:space="preserve">in</w:t>
      </w:r>
      <w:r>
        <w:t xml:space="preserve"> </w:t>
      </w:r>
      <w:r>
        <w:t xml:space="preserve">central</w:t>
      </w:r>
      <w:r>
        <w:t xml:space="preserve"> </w:t>
      </w:r>
      <w:r>
        <w:t xml:space="preserve">and</w:t>
      </w:r>
      <w:r>
        <w:t xml:space="preserve"> </w:t>
      </w:r>
      <w:r>
        <w:t xml:space="preserve">southern</w:t>
      </w:r>
      <w:r>
        <w:t xml:space="preserve"> </w:t>
      </w:r>
      <w:r>
        <w:t xml:space="preserve">Chile.</w:t>
      </w:r>
      <w:r>
        <w:t xml:space="preserve"> </w:t>
      </w:r>
      <w:r>
        <w:t xml:space="preserve">Our</w:t>
      </w:r>
      <w:r>
        <w:t xml:space="preserve"> </w:t>
      </w:r>
      <w:r>
        <w:t xml:space="preserve">models</w:t>
      </w:r>
      <w:r>
        <w:t xml:space="preserve"> </w:t>
      </w:r>
      <w:r>
        <w:t xml:space="preserve">suggest</w:t>
      </w:r>
      <w:r>
        <w:t xml:space="preserve"> </w:t>
      </w:r>
      <w:r>
        <w:t xml:space="preserve">that</w:t>
      </w:r>
      <w:r>
        <w:t xml:space="preserve"> </w:t>
      </w:r>
      <w:r>
        <w:t xml:space="preserve">increasing</w:t>
      </w:r>
      <w:r>
        <w:t xml:space="preserve"> </w:t>
      </w:r>
      <w:r>
        <w:t xml:space="preserve">drought</w:t>
      </w:r>
      <w:r>
        <w:t xml:space="preserve"> </w:t>
      </w:r>
      <w:r>
        <w:t xml:space="preserve">severity</w:t>
      </w:r>
      <w:r>
        <w:t xml:space="preserve"> </w:t>
      </w:r>
      <w:r>
        <w:t xml:space="preserve">has</w:t>
      </w:r>
      <w:r>
        <w:t xml:space="preserve"> </w:t>
      </w:r>
      <w:r>
        <w:t xml:space="preserve">led</w:t>
      </w:r>
      <w:r>
        <w:t xml:space="preserve"> </w:t>
      </w:r>
      <w:r>
        <w:t xml:space="preserve">to</w:t>
      </w:r>
      <w:r>
        <w:t xml:space="preserve"> </w:t>
      </w:r>
      <w:r>
        <w:t xml:space="preserve">shifts</w:t>
      </w:r>
      <w:r>
        <w:t xml:space="preserve"> </w:t>
      </w:r>
      <w:r>
        <w:t xml:space="preserve">in</w:t>
      </w:r>
      <w:r>
        <w:t xml:space="preserve"> </w:t>
      </w:r>
      <w:r>
        <w:t xml:space="preserve">land</w:t>
      </w:r>
      <w:r>
        <w:t xml:space="preserve"> </w:t>
      </w:r>
      <w:r>
        <w:t xml:space="preserve">use</w:t>
      </w:r>
      <w:r>
        <w:t xml:space="preserve"> </w:t>
      </w:r>
      <w:r>
        <w:t xml:space="preserve">towards</w:t>
      </w:r>
      <w:r>
        <w:t xml:space="preserve"> </w:t>
      </w:r>
      <w:r>
        <w:t xml:space="preserve">more</w:t>
      </w:r>
      <w:r>
        <w:t xml:space="preserve"> </w:t>
      </w:r>
      <w:r>
        <w:t xml:space="preserve">drought-tolerant</w:t>
      </w:r>
      <w:r>
        <w:t xml:space="preserve"> </w:t>
      </w:r>
      <w:r>
        <w:t xml:space="preserve">land</w:t>
      </w:r>
      <w:r>
        <w:t xml:space="preserve"> </w:t>
      </w:r>
      <w:r>
        <w:t xml:space="preserve">cover</w:t>
      </w:r>
      <w:r>
        <w:t xml:space="preserve"> </w:t>
      </w:r>
      <w:r>
        <w:t xml:space="preserve">types,</w:t>
      </w:r>
      <w:r>
        <w:t xml:space="preserve"> </w:t>
      </w:r>
      <w:r>
        <w:t xml:space="preserve">such</w:t>
      </w:r>
      <w:r>
        <w:t xml:space="preserve"> </w:t>
      </w:r>
      <w:r>
        <w:t xml:space="preserve">as</w:t>
      </w:r>
      <w:r>
        <w:t xml:space="preserve"> </w:t>
      </w:r>
      <w:r>
        <w:t xml:space="preserve">shrublands.</w:t>
      </w:r>
      <w:r>
        <w:t xml:space="preserve"> </w:t>
      </w:r>
      <w:r>
        <w:t xml:space="preserve">We</w:t>
      </w:r>
      <w:r>
        <w:t xml:space="preserve"> </w:t>
      </w:r>
      <w:r>
        <w:t xml:space="preserve">also</w:t>
      </w:r>
      <w:r>
        <w:t xml:space="preserve"> </w:t>
      </w:r>
      <w:r>
        <w:t xml:space="preserve">found</w:t>
      </w:r>
      <w:r>
        <w:t xml:space="preserve"> </w:t>
      </w:r>
      <w:r>
        <w:t xml:space="preserve">evidence</w:t>
      </w:r>
      <w:r>
        <w:t xml:space="preserve"> </w:t>
      </w:r>
      <w:r>
        <w:t xml:space="preserve">that</w:t>
      </w:r>
      <w:r>
        <w:t xml:space="preserve"> </w:t>
      </w:r>
      <w:r>
        <w:t xml:space="preserve">shifts</w:t>
      </w:r>
      <w:r>
        <w:t xml:space="preserve"> </w:t>
      </w:r>
      <w:r>
        <w:t xml:space="preserve">in</w:t>
      </w:r>
      <w:r>
        <w:t xml:space="preserve"> </w:t>
      </w:r>
      <w:r>
        <w:t xml:space="preserve">land</w:t>
      </w:r>
      <w:r>
        <w:t xml:space="preserve"> </w:t>
      </w:r>
      <w:r>
        <w:t xml:space="preserve">cover</w:t>
      </w:r>
      <w:r>
        <w:t xml:space="preserve"> </w:t>
      </w:r>
      <w:r>
        <w:t xml:space="preserve">types</w:t>
      </w:r>
      <w:r>
        <w:t xml:space="preserve"> </w:t>
      </w:r>
      <w:r>
        <w:t xml:space="preserve">may</w:t>
      </w:r>
      <w:r>
        <w:t xml:space="preserve"> </w:t>
      </w:r>
      <w:r>
        <w:t xml:space="preserve">reveal</w:t>
      </w:r>
      <w:r>
        <w:t xml:space="preserve"> </w:t>
      </w:r>
      <w:r>
        <w:t xml:space="preserve">how</w:t>
      </w:r>
      <w:r>
        <w:t xml:space="preserve"> </w:t>
      </w:r>
      <w:r>
        <w:t xml:space="preserve">human</w:t>
      </w:r>
      <w:r>
        <w:t xml:space="preserve"> </w:t>
      </w:r>
      <w:r>
        <w:t xml:space="preserve">perceptions</w:t>
      </w:r>
      <w:r>
        <w:t xml:space="preserve"> </w:t>
      </w:r>
      <w:r>
        <w:t xml:space="preserve">of</w:t>
      </w:r>
      <w:r>
        <w:t xml:space="preserve"> </w:t>
      </w:r>
      <w:r>
        <w:t xml:space="preserve">prolonged</w:t>
      </w:r>
      <w:r>
        <w:t xml:space="preserve"> </w:t>
      </w:r>
      <w:r>
        <w:t xml:space="preserve">drought</w:t>
      </w:r>
      <w:r>
        <w:t xml:space="preserve"> </w:t>
      </w:r>
      <w:r>
        <w:t xml:space="preserve">can</w:t>
      </w:r>
      <w:r>
        <w:t xml:space="preserve"> </w:t>
      </w:r>
      <w:r>
        <w:t xml:space="preserve">indirectly</w:t>
      </w:r>
      <w:r>
        <w:t xml:space="preserve"> </w:t>
      </w:r>
      <w:r>
        <w:t xml:space="preserve">lead</w:t>
      </w:r>
      <w:r>
        <w:t xml:space="preserve"> </w:t>
      </w:r>
      <w:r>
        <w:t xml:space="preserve">to</w:t>
      </w:r>
      <w:r>
        <w:t xml:space="preserve"> </w:t>
      </w:r>
      <w:r>
        <w:t xml:space="preserve">large-scale</w:t>
      </w:r>
      <w:r>
        <w:t xml:space="preserve"> </w:t>
      </w:r>
      <w:r>
        <w:t xml:space="preserve">changes</w:t>
      </w:r>
      <w:r>
        <w:t xml:space="preserve"> </w:t>
      </w:r>
      <w:r>
        <w:t xml:space="preserve">in</w:t>
      </w:r>
      <w:r>
        <w:t xml:space="preserve"> </w:t>
      </w:r>
      <w:r>
        <w:t xml:space="preserve">land</w:t>
      </w:r>
      <w:r>
        <w:t xml:space="preserve"> </w:t>
      </w:r>
      <w:r>
        <w:t xml:space="preserve">use.</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long-term</w:t>
      </w:r>
      <w:r>
        <w:t xml:space="preserve"> </w:t>
      </w:r>
      <w:r>
        <w:t xml:space="preserve">climate</w:t>
      </w:r>
      <w:r>
        <w:t xml:space="preserve"> </w:t>
      </w:r>
      <w:r>
        <w:t xml:space="preserve">change</w:t>
      </w:r>
      <w:r>
        <w:t xml:space="preserve"> </w:t>
      </w:r>
      <w:r>
        <w:t xml:space="preserve">may</w:t>
      </w:r>
      <w:r>
        <w:t xml:space="preserve"> </w:t>
      </w:r>
      <w:r>
        <w:t xml:space="preserve">lead</w:t>
      </w:r>
      <w:r>
        <w:t xml:space="preserve"> </w:t>
      </w:r>
      <w:r>
        <w:t xml:space="preserve">to</w:t>
      </w:r>
      <w:r>
        <w:t xml:space="preserve"> </w:t>
      </w:r>
      <w:r>
        <w:t xml:space="preserve">regime</w:t>
      </w:r>
      <w:r>
        <w:t xml:space="preserve"> </w:t>
      </w:r>
      <w:r>
        <w:t xml:space="preserve">shifts</w:t>
      </w:r>
      <w:r>
        <w:t xml:space="preserve"> </w:t>
      </w:r>
      <w:r>
        <w:t xml:space="preserve">in</w:t>
      </w:r>
      <w:r>
        <w:t xml:space="preserve"> </w:t>
      </w:r>
      <w:r>
        <w:t xml:space="preserve">land</w:t>
      </w:r>
      <w:r>
        <w:t xml:space="preserve"> </w:t>
      </w:r>
      <w:r>
        <w:t xml:space="preserve">cover,</w:t>
      </w:r>
      <w:r>
        <w:t xml:space="preserve"> </w:t>
      </w:r>
      <w:r>
        <w:t xml:space="preserve">which</w:t>
      </w:r>
      <w:r>
        <w:t xml:space="preserve"> </w:t>
      </w:r>
      <w:r>
        <w:t xml:space="preserve">may</w:t>
      </w:r>
      <w:r>
        <w:t xml:space="preserve"> </w:t>
      </w:r>
      <w:r>
        <w:t xml:space="preserve">be</w:t>
      </w:r>
      <w:r>
        <w:t xml:space="preserve"> </w:t>
      </w:r>
      <w:r>
        <w:t xml:space="preserve">mitigated</w:t>
      </w:r>
      <w:r>
        <w:t xml:space="preserve"> </w:t>
      </w:r>
      <w:r>
        <w:t xml:space="preserve">by</w:t>
      </w:r>
      <w:r>
        <w:t xml:space="preserve"> </w:t>
      </w:r>
      <w:r>
        <w:t xml:space="preserve">context-specific</w:t>
      </w:r>
      <w:r>
        <w:t xml:space="preserve"> </w:t>
      </w:r>
      <w:r>
        <w:t xml:space="preserve">adaptation</w:t>
      </w:r>
      <w:r>
        <w:t xml:space="preserve"> </w:t>
      </w:r>
      <w:r>
        <w:t xml:space="preserve">strategies.</w:t>
      </w:r>
    </w:p>
    <w:bookmarkStart w:id="20" w:name="sec-intro"/>
    <w:p>
      <w:pPr>
        <w:pStyle w:val="Heading1"/>
      </w:pPr>
      <w:r>
        <w:t xml:space="preserve">Introduction</w:t>
      </w:r>
    </w:p>
    <w:p>
      <w:pPr>
        <w:pStyle w:val="FirstParagraph"/>
      </w:pPr>
      <w:r>
        <w:t xml:space="preserve">Across many regions of the world, droughts are becoming longer and more frequent and severe</w:t>
      </w:r>
      <w:r>
        <w:t xml:space="preserve"> </w:t>
      </w:r>
      <w:r>
        <w:t xml:space="preserve">(Calvin et al. 2023; Miranda et al. 2023)</w:t>
      </w:r>
      <w:r>
        <w:t xml:space="preserve">, impacting ecosystems via tree mortality and productivity</w:t>
      </w:r>
      <w:r>
        <w:t xml:space="preserve"> </w:t>
      </w:r>
      <w:r>
        <w:t xml:space="preserve">(Miranda et al. 2023; Cheng et al. 2024)</w:t>
      </w:r>
      <w:r>
        <w:t xml:space="preserve"> </w:t>
      </w:r>
      <w:r>
        <w:t xml:space="preserve">and inducing shifts in land cover and use</w:t>
      </w:r>
      <w:r>
        <w:t xml:space="preserve"> </w:t>
      </w:r>
      <w:r>
        <w:t xml:space="preserve">(Crausbay et al. 2017)</w:t>
      </w:r>
      <w:r>
        <w:t xml:space="preserve">. However, identifying drought events is surprisingly idiosyncratic due to the varying criteria used for classification. Droughts can be classified as either 1) meteorological, i.e., when precipitation in a specific period is below mean precipitation over multiple years (usually more than 30 years); 2) hydrological, i.e., when precipitation anomalies last for long periods (months to years) and affect water systems; 3) agricultural, i.e. when precipitation deficits negatively impact plant health, leading to decreases in the productivity of crops or pastures (Wilhite and Glantz 1985); or 4) ecological, i.e., when precipitation deficits negatively affect the provisioning of ecosystem services and trigger feedbacks in natural or human systems</w:t>
      </w:r>
      <w:r>
        <w:t xml:space="preserve"> </w:t>
      </w:r>
      <w:r>
        <w:t xml:space="preserve">(Crausbay et al. 2017)</w:t>
      </w:r>
      <w:r>
        <w:t xml:space="preserve">. Yet, these classifications overlook broader impacts of droughts, particularly human decision making and activities, e.g., land-use change</w:t>
      </w:r>
      <w:r>
        <w:t xml:space="preserve"> </w:t>
      </w:r>
      <w:r>
        <w:t xml:space="preserve">(Van Loon et al. 2016; AghaKouchak et al. 2021)</w:t>
      </w:r>
      <w:r>
        <w:t xml:space="preserve">, which may have cascading effects on biodiversity and ecosystem services (e.g.,</w:t>
      </w:r>
      <w:r>
        <w:t xml:space="preserve"> </w:t>
      </w:r>
      <w:r>
        <w:t xml:space="preserve">Lawler et al. (2014)</w:t>
      </w:r>
      <w:r>
        <w:t xml:space="preserve">;</w:t>
      </w:r>
      <w:r>
        <w:t xml:space="preserve">Newbold et al. (2015)</w:t>
      </w:r>
      <w:r>
        <w:t xml:space="preserve">).</w:t>
      </w:r>
    </w:p>
    <w:p>
      <w:pPr>
        <w:pStyle w:val="BodyText"/>
      </w:pPr>
      <w:r>
        <w:t xml:space="preserve">Despite the high degree of confidence in the impacts of rising temperatures on the extent, frequency, and severity of agricultural and ecological droughts (Calvin et al. 2023), which are likely to increase even if global warming stabilizes at 1.5°–2°C, the severity of meteorological droughts has been remarkably stable globally over the past century</w:t>
      </w:r>
      <w:r>
        <w:t xml:space="preserve"> </w:t>
      </w:r>
      <w:r>
        <w:t xml:space="preserve">(Kogan et al. 2020; Vicente-Serrano et al. 2022)</w:t>
      </w:r>
      <w:r>
        <w:t xml:space="preserve">. In the few regions where drought severity has increased over this period (1900-2000), rising temperatures have increased atmospheric evaporative demand (AED), which has been associated with increases in agricultural land area</w:t>
      </w:r>
      <w:r>
        <w:t xml:space="preserve"> </w:t>
      </w:r>
      <w:r>
        <w:t xml:space="preserve">(Vicente-Serrano et al. 2022)</w:t>
      </w:r>
      <w:r>
        <w:t xml:space="preserve">. Thus, rising water demand may reflect parallel changes in land use - primarily agriculture - that can exacerbate the effects of meteorological droughts on ecosystems.</w:t>
      </w:r>
    </w:p>
    <w:p>
      <w:pPr>
        <w:pStyle w:val="BodyText"/>
      </w:pPr>
      <w:r>
        <w:t xml:space="preserve">From 1960 to 2019, land use change has impacted approximately one-third of the Earth’s surface, which is four times more than previously thought</w:t>
      </w:r>
      <w:r>
        <w:t xml:space="preserve"> </w:t>
      </w:r>
      <w:r>
        <w:t xml:space="preserve">(Winkler et al. 2021)</w:t>
      </w:r>
      <w:r>
        <w:t xml:space="preserve">. Despite the considerable interest in land-use change dynamics (e.g.,</w:t>
      </w:r>
      <w:r>
        <w:t xml:space="preserve"> </w:t>
      </w:r>
      <w:r>
        <w:t xml:space="preserve">Winkler et al. (2021)</w:t>
      </w:r>
      <w:r>
        <w:t xml:space="preserve">;</w:t>
      </w:r>
      <w:r>
        <w:t xml:space="preserve">Song et al. (2018)</w:t>
      </w:r>
      <w:r>
        <w:t xml:space="preserve">], the direction and magnitude of drought impacts on land cover change and vegetation productivity remain uncertain</w:t>
      </w:r>
      <w:r>
        <w:t xml:space="preserve"> </w:t>
      </w:r>
      <w:r>
        <w:t xml:space="preserve">(Peng et al. 2017; Akinyemi 2021; Chen et al. 2022)</w:t>
      </w:r>
      <w:r>
        <w:t xml:space="preserve">. While meteorological droughts are responsible for approximately 37% of variability in land cover change and vegetation productivity globally</w:t>
      </w:r>
      <w:r>
        <w:t xml:space="preserve"> </w:t>
      </w:r>
      <w:r>
        <w:t xml:space="preserve">(Peng et al. 2017)</w:t>
      </w:r>
      <w:r>
        <w:t xml:space="preserve">, there is little support for the idea that meteorological droughts affect soil moisture</w:t>
      </w:r>
      <w:r>
        <w:t xml:space="preserve"> </w:t>
      </w:r>
      <w:r>
        <w:t xml:space="preserve">(Chen et al. 2022)</w:t>
      </w:r>
      <w:r>
        <w:t xml:space="preserve">. However, the evidence supporting these results is derived from only one drought index, Standardized Precipitation Evapotranspiration Index (SPEI), which combines a proxy for water supply, precipitation, with a proxy for water demand, AED, at one time scale (12 months). The use of only one time scale may bias results of drought impacts towards ecosystems dominated by plant growth forms such as grasses and herbs that respond more rapidly to drought stress (&lt; 12 months), as physiological differences among and within dominant growth forms may increase (or decrease) tolerance of drought stress</w:t>
      </w:r>
      <w:r>
        <w:t xml:space="preserve"> </w:t>
      </w:r>
      <w:r>
        <w:t xml:space="preserve">(Craine et al. 2013; McDowell et al. 2022)</w:t>
      </w:r>
      <w:r>
        <w:t xml:space="preserve">. For example, trees growing in more arid ecosystems typically respond over longer time scales than in more humid ecosystems</w:t>
      </w:r>
      <w:r>
        <w:t xml:space="preserve"> </w:t>
      </w:r>
      <w:r>
        <w:t xml:space="preserve">(Vicente-Serrano et al. 2014)</w:t>
      </w:r>
      <w:r>
        <w:t xml:space="preserve">.</w:t>
      </w:r>
    </w:p>
    <w:p>
      <w:pPr>
        <w:pStyle w:val="BodyText"/>
      </w:pPr>
      <w:r>
        <w:t xml:space="preserve">Expanding analyses to include multiple dimensions of droughts can provide complementary insights into the Earth’s water balance - and its impacts - over multiple time scales. However, the World Meteorological Organization recommends the use of a single drought index for monitoring droughts</w:t>
      </w:r>
      <w:r>
        <w:t xml:space="preserve"> </w:t>
      </w:r>
      <w:r>
        <w:t xml:space="preserve">(WMO et al. 2012)</w:t>
      </w:r>
      <w:r>
        <w:t xml:space="preserve">, the multi-scale Standardized Precipitation Index (SPI;</w:t>
      </w:r>
      <w:r>
        <w:t xml:space="preserve"> </w:t>
      </w:r>
      <w:r>
        <w:t xml:space="preserve">Mckee et al. (1993)</w:t>
      </w:r>
      <w:r>
        <w:t xml:space="preserve">), which can only identify meteorological and hydrological droughts because it is uniquely based on water supply in the form of precipitation. SPEI builds upon SPI by incorporating the effects of temperature on droughts, and is now used widely for drought monitoring (e.g.,</w:t>
      </w:r>
      <w:r>
        <w:t xml:space="preserve"> </w:t>
      </w:r>
      <w:r>
        <w:t xml:space="preserve">Gebrechorkos et al. (2023)</w:t>
      </w:r>
      <w:r>
        <w:t xml:space="preserve">;</w:t>
      </w:r>
      <w:r>
        <w:t xml:space="preserve">Liu et al. (2024)</w:t>
      </w:r>
      <w:r>
        <w:t xml:space="preserve">). To better disentangle the effects of precipitation from those of temperature</w:t>
      </w:r>
      <w:r>
        <w:t xml:space="preserve"> </w:t>
      </w:r>
      <w:r>
        <w:t xml:space="preserve">(Vicente‐Serrano et al. 2020)</w:t>
      </w:r>
      <w:r>
        <w:t xml:space="preserve">, as well as to capture droughts in terms of water demand, AED has been integrated into the Evaporative Demand Drought Index (EDDI;</w:t>
      </w:r>
      <w:r>
        <w:t xml:space="preserve"> </w:t>
      </w:r>
      <w:r>
        <w:t xml:space="preserve">McEvoy et al. (2016)</w:t>
      </w:r>
      <w:r>
        <w:t xml:space="preserve">], which is particularly effective at detecting the rapid onset or intensification of droughts. Indices derived from soil moisture, such as the Soil Moisture Deficit Index (SDMI;</w:t>
      </w:r>
      <w:r>
        <w:t xml:space="preserve">Narasimhan and Srinivasan (2005)</w:t>
      </w:r>
      <w:r>
        <w:t xml:space="preserve">), the Soil Moisture Agricultural Drought Index (SMADI;</w:t>
      </w:r>
      <w:r>
        <w:t xml:space="preserve"> </w:t>
      </w:r>
      <w:r>
        <w:t xml:space="preserve">Souza et al. (2021)</w:t>
      </w:r>
      <w:r>
        <w:t xml:space="preserve">), and the Standardized Soil Moisture Index (SSI;</w:t>
      </w:r>
      <w:r>
        <w:t xml:space="preserve"> </w:t>
      </w:r>
      <w:r>
        <w:t xml:space="preserve">AghaKouchak (2014)</w:t>
      </w:r>
      <w:r>
        <w:t xml:space="preserve">;</w:t>
      </w:r>
      <w:r>
        <w:t xml:space="preserve">AghaKouchak et al. (2015)</w:t>
      </w:r>
      <w:r>
        <w:t xml:space="preserve">) also monitor water supply and are used to identify agricultural droughts because they are thought to better capture water availability for crops. In turn, ecological droughts, which capture the joint impacts of precipitation and temperature on natural and productive ecosystems via variation in net primary productivity</w:t>
      </w:r>
      <w:r>
        <w:t xml:space="preserve"> </w:t>
      </w:r>
      <w:r>
        <w:t xml:space="preserve">(Helman et al. 2014; Paruelo et al. 2016; Camps-Valls et al. 2021)</w:t>
      </w:r>
      <w:r>
        <w:t xml:space="preserve">, are usually monitored with the Normalized Difference Vegetation Index (NDVI) and derived indices, e.g., zcNDVI</w:t>
      </w:r>
      <w:r>
        <w:t xml:space="preserve"> </w:t>
      </w:r>
      <w:r>
        <w:t xml:space="preserve">(Zambrano et al. 2018)</w:t>
      </w:r>
      <w:r>
        <w:t xml:space="preserve">. However, none of the aforementioned drought indices directly or indirectly consider the broader impacts of droughts on human decisions and activities - particularly land-use change, which is critical to developing a more holistic overview of climate change impacts.</w:t>
      </w:r>
    </w:p>
    <w:p>
      <w:pPr>
        <w:pStyle w:val="BodyText"/>
      </w:pPr>
      <w:r>
        <w:t xml:space="preserve">Here, we analyze the multi-dimensional impacts of drought on water supply and demand, net primary productivity, and land-use change across terrestrial ecosystems in continental Chile. Chile’s diverse climate and ecosystems</w:t>
      </w:r>
      <w:r>
        <w:t xml:space="preserve"> </w:t>
      </w:r>
      <w:r>
        <w:t xml:space="preserve">(Luebert and Pliscoff 2022; Beck et al. 2023)</w:t>
      </w:r>
      <w:r>
        <w:t xml:space="preserve"> </w:t>
      </w:r>
      <w:r>
        <w:t xml:space="preserve">make it an ideal natural laboratory for assessing the dynamic interactions between climate and ecosystems, and potential impacts on land-use change. Additionally, large parts of Chile have experienced severe droughts conditions that have significantly affected vegetation and water storage in recent years; north-central Chile has faced a persistent precipitation deficit (or</w:t>
      </w:r>
      <w:r>
        <w:t xml:space="preserve"> </w:t>
      </w:r>
      <w:r>
        <w:t xml:space="preserve">“</w:t>
      </w:r>
      <w:r>
        <w:t xml:space="preserve">mega-drought</w:t>
      </w:r>
      <w:r>
        <w:t xml:space="preserve">”</w:t>
      </w:r>
      <w:r>
        <w:t xml:space="preserve">) since 2010</w:t>
      </w:r>
      <w:r>
        <w:t xml:space="preserve"> </w:t>
      </w:r>
      <w:r>
        <w:t xml:space="preserve">(Garreaud et al. 2017)</w:t>
      </w:r>
      <w:r>
        <w:t xml:space="preserve">, which has broadly impacted native forests (e.g.,</w:t>
      </w:r>
      <w:r>
        <w:t xml:space="preserve"> </w:t>
      </w:r>
      <w:r>
        <w:t xml:space="preserve">Miranda et al. (2020)</w:t>
      </w:r>
      <w:r>
        <w:t xml:space="preserve">;</w:t>
      </w:r>
      <w:r>
        <w:t xml:space="preserve">Urrutia‐Jalabert et al. (2018)</w:t>
      </w:r>
      <w:r>
        <w:t xml:space="preserve">;</w:t>
      </w:r>
      <w:r>
        <w:t xml:space="preserve">Venegas-González et al. (2018)</w:t>
      </w:r>
      <w:r>
        <w:t xml:space="preserve">] and agricultural productivity (e.g.,</w:t>
      </w:r>
      <w:r>
        <w:t xml:space="preserve"> </w:t>
      </w:r>
      <w:r>
        <w:t xml:space="preserve">Zambrano (2023)</w:t>
      </w:r>
      <w:r>
        <w:t xml:space="preserve">;</w:t>
      </w:r>
      <w:r>
        <w:t xml:space="preserve">Zambrano et al. (2018)</w:t>
      </w:r>
      <w:r>
        <w:t xml:space="preserve">;</w:t>
      </w:r>
      <w:r>
        <w:t xml:space="preserve">Zambrano et al. (2016)</w:t>
      </w:r>
      <w:r>
        <w:t xml:space="preserve">]. There is also growing evidence that this</w:t>
      </w:r>
      <w:r>
        <w:t xml:space="preserve"> </w:t>
      </w:r>
      <w:r>
        <w:t xml:space="preserve">“</w:t>
      </w:r>
      <w:r>
        <w:t xml:space="preserve">mega-drought</w:t>
      </w:r>
      <w:r>
        <w:t xml:space="preserve">”</w:t>
      </w:r>
      <w:r>
        <w:t xml:space="preserve"> </w:t>
      </w:r>
      <w:r>
        <w:t xml:space="preserve">has impacted farmers’ decision making, who now opt for crops with shorter rotations and lower capital costs</w:t>
      </w:r>
      <w:r>
        <w:t xml:space="preserve"> </w:t>
      </w:r>
      <w:r>
        <w:t xml:space="preserve">(Zúñiga et al. 2021)</w:t>
      </w:r>
      <w:r>
        <w:t xml:space="preserve">. Given the persistent water deficit associated with the</w:t>
      </w:r>
      <w:r>
        <w:t xml:space="preserve"> </w:t>
      </w:r>
      <w:r>
        <w:t xml:space="preserve">“</w:t>
      </w:r>
      <w:r>
        <w:t xml:space="preserve">mega-drought</w:t>
      </w:r>
      <w:r>
        <w:t xml:space="preserve">”</w:t>
      </w:r>
      <w:r>
        <w:t xml:space="preserve"> </w:t>
      </w:r>
      <w:r>
        <w:t xml:space="preserve">and its cascading effects on the hydrological system</w:t>
      </w:r>
      <w:r>
        <w:t xml:space="preserve"> </w:t>
      </w:r>
      <w:r>
        <w:t xml:space="preserve">(Boisier et al. 2018)</w:t>
      </w:r>
      <w:r>
        <w:t xml:space="preserve">, it is critical to assess multiple time scales that account for the cumulative impacts of this extreme event over several years. We therefore aim to assess: i) short- to long-term time trends in multi-scalar drought indices that capture variation in the components of water balance, i.e., water supply and demand; ii) temporal changes in land-use cover and vegetation productivity, and iii) drought impacts on vegetation productivity and land-use change across continental Chile.</w:t>
      </w:r>
    </w:p>
    <w:bookmarkEnd w:id="20"/>
    <w:bookmarkStart w:id="54" w:name="results"/>
    <w:p>
      <w:pPr>
        <w:pStyle w:val="Heading1"/>
      </w:pPr>
      <w:r>
        <w:t xml:space="preserve">Results</w:t>
      </w:r>
    </w:p>
    <w:bookmarkStart w:id="25" w:name="X70f1cd7b5b4e7c7910f32c6e3739710c2d484c0"/>
    <w:p>
      <w:pPr>
        <w:pStyle w:val="Heading2"/>
      </w:pPr>
      <w:r>
        <w:t xml:space="preserve">Decreases in water supply and increases in water demand strengthen over longer time scales</w:t>
      </w:r>
    </w:p>
    <w:p>
      <w:pPr>
        <w:pStyle w:val="FirstParagraph"/>
      </w:pPr>
      <w:r>
        <w:t xml:space="preserve">We observed a decrease in SPI, SPEI, and SSI - proxies largely associated with water supply - from north to south in continental Chile, with the exception of the southernmost region (</w:t>
      </w:r>
      <w:r>
        <w:t xml:space="preserve">“</w:t>
      </w:r>
      <w:r>
        <w:t xml:space="preserve">Austral</w:t>
      </w:r>
      <w:r>
        <w:t xml:space="preserve">”</w:t>
      </w:r>
      <w:r>
        <w:t xml:space="preserve">), a trend that became more pronounced over longer time scales (</w:t>
      </w:r>
      <w:hyperlink w:anchor="fig-trendDIMacro">
        <w:r>
          <w:rPr>
            <w:rStyle w:val="Hyperlink"/>
          </w:rPr>
          <w:t xml:space="preserve">Figure 1</w:t>
        </w:r>
      </w:hyperlink>
      <w:r>
        <w:t xml:space="preserve">). In contrast, we found that EDDI - a proxy for atmospheric water demand - showed a positive trend across Chile, with a sharper increase over time scales in the north than in the south. In general, these results suggest that declines in precipitation have reduced water supply, while increases in temperature have increased water demand over the past four decades.</w:t>
      </w:r>
    </w:p>
    <w:tbl>
      <w:tblPr>
        <w:tblStyle w:val="Table"/>
        <w:tblW w:type="pct" w:w="5000"/>
        <w:tblLook w:firstRow="0" w:lastRow="0" w:firstColumn="0" w:lastColumn="0" w:noHBand="0" w:noVBand="0" w:val="0000"/>
        <w:jc w:val="start"/>
        <w:tblLayout w:type="fixed"/>
      </w:tblPr>
      <w:tblGrid>
        <w:gridCol w:w="7920"/>
      </w:tblGrid>
      <w:tr>
        <w:tc>
          <w:tcPr/>
          <w:bookmarkStart w:id="24" w:name="fig-trendDIMacro"/>
          <w:p>
            <w:pPr>
              <w:pStyle w:val="Compact"/>
              <w:jc w:val="center"/>
            </w:pPr>
            <w:r>
              <w:drawing>
                <wp:inline>
                  <wp:extent cx="5334000" cy="1600199"/>
                  <wp:effectExtent b="0" l="0" r="0" t="0"/>
                  <wp:docPr descr="" title="" id="22" name="Picture"/>
                  <a:graphic>
                    <a:graphicData uri="http://schemas.openxmlformats.org/drawingml/2006/picture">
                      <pic:pic>
                        <pic:nvPicPr>
                          <pic:cNvPr descr="figs/trend_macrozone_drought_indices.png" id="23" name="Picture"/>
                          <pic:cNvPicPr>
                            <a:picLocks noChangeArrowheads="1" noChangeAspect="1"/>
                          </pic:cNvPicPr>
                        </pic:nvPicPr>
                        <pic:blipFill>
                          <a:blip r:embed="rId21"/>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Drought severity increases over longer time scales across most of continental Chile. We evaluated temporal shifts in drought severity over multiple time scales for indices associated with water supply (SPI, SPEI, SSI) and demand (EDDI) across continental Chile for 1981-2023. SPI is the standardized precipitation index, SPEI is the Standardized Precipitation Evapotranspiration Index , SSI is the Standardized Soil Moisture Index, and EDDI is the Evaporative Demand Drought Index. Drought indices were aggregated per region for visualization.</w:t>
            </w:r>
          </w:p>
          <w:bookmarkEnd w:id="24"/>
        </w:tc>
      </w:tr>
    </w:tbl>
    <w:bookmarkEnd w:id="25"/>
    <w:bookmarkStart w:id="30" w:name="X496f19cd842c42f66a9e08809f589076874c7fc"/>
    <w:p>
      <w:pPr>
        <w:pStyle w:val="Heading2"/>
      </w:pPr>
      <w:r>
        <w:t xml:space="preserve">Vegetation productivity decreased in northern and central Chile</w:t>
      </w:r>
    </w:p>
    <w:p>
      <w:pPr>
        <w:pStyle w:val="FirstParagraph"/>
      </w:pPr>
      <w:r>
        <w:t xml:space="preserve">Despite evidence of increasing drought severity across Chile, we found contrasting temporal trends in vegetation productivity (</w:t>
      </w:r>
      <w:hyperlink w:anchor="fig-zcNDVI_var">
        <w:r>
          <w:rPr>
            <w:rStyle w:val="Hyperlink"/>
          </w:rPr>
          <w:t xml:space="preserve">Figure 2</w:t>
        </w:r>
      </w:hyperlink>
      <w:r>
        <w:t xml:space="preserve">). In the two southernmost regions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and one northern region (</w:t>
      </w:r>
      <w:r>
        <w:t xml:space="preserve">‘</w:t>
      </w:r>
      <w:r>
        <w:t xml:space="preserve">Norte Grande</w:t>
      </w:r>
      <w:r>
        <w:t xml:space="preserve">’</w:t>
      </w:r>
      <w:r>
        <w:t xml:space="preserve">), vegetation productivity increased over the last 23 years, while in two more central regions (</w:t>
      </w:r>
      <w:r>
        <w:t xml:space="preserve">‘</w:t>
      </w:r>
      <w:r>
        <w:t xml:space="preserve">Centro</w:t>
      </w:r>
      <w:r>
        <w:t xml:space="preserve">’</w:t>
      </w:r>
      <w:r>
        <w:t xml:space="preserve"> </w:t>
      </w:r>
      <w:r>
        <w:t xml:space="preserve">and</w:t>
      </w:r>
      <w:r>
        <w:t xml:space="preserve"> </w:t>
      </w:r>
      <w:r>
        <w:t xml:space="preserve">‘</w:t>
      </w:r>
      <w:r>
        <w:t xml:space="preserve">Norte Chico</w:t>
      </w:r>
      <w:r>
        <w:t xml:space="preserve">’</w:t>
      </w:r>
      <w:r>
        <w:t xml:space="preserve">) it decreased over the same period (</w:t>
      </w:r>
      <w:hyperlink w:anchor="fig-zcNDVI_var">
        <w:r>
          <w:rPr>
            <w:rStyle w:val="Hyperlink"/>
          </w:rPr>
          <w:t xml:space="preserve">Figure 2</w:t>
        </w:r>
      </w:hyperlink>
      <w:r>
        <w:t xml:space="preserve">). In central Chile, vegetation productivity was lowest from 2019 to 2022, which could be due to either a decrease in vegetation area, a loss of biomass or browning.</w:t>
      </w:r>
    </w:p>
    <w:tbl>
      <w:tblPr>
        <w:tblStyle w:val="Table"/>
        <w:tblW w:type="pct" w:w="5000"/>
        <w:tblLook w:firstRow="0" w:lastRow="0" w:firstColumn="0" w:lastColumn="0" w:noHBand="0" w:noVBand="0" w:val="0000"/>
        <w:jc w:val="start"/>
        <w:tblLayout w:type="fixed"/>
      </w:tblPr>
      <w:tblGrid>
        <w:gridCol w:w="7920"/>
      </w:tblGrid>
      <w:tr>
        <w:tc>
          <w:tcPr/>
          <w:bookmarkStart w:id="29" w:name="fig-zcNDVI_var"/>
          <w:p>
            <w:pPr>
              <w:pStyle w:val="Compact"/>
              <w:jc w:val="center"/>
            </w:pPr>
            <w:r>
              <w:drawing>
                <wp:inline>
                  <wp:extent cx="5334000" cy="2286000"/>
                  <wp:effectExtent b="0" l="0" r="0" t="0"/>
                  <wp:docPr descr="" title="" id="27" name="Picture"/>
                  <a:graphic>
                    <a:graphicData uri="http://schemas.openxmlformats.org/drawingml/2006/picture">
                      <pic:pic>
                        <pic:nvPicPr>
                          <pic:cNvPr descr="figs/temporal_variation_zcNDVI6_macrozonas_con_mapa.png" id="28" name="Picture"/>
                          <pic:cNvPicPr>
                            <a:picLocks noChangeArrowheads="1" noChangeAspect="1"/>
                          </pic:cNvPicPr>
                        </pic:nvPicPr>
                        <pic:blipFill>
                          <a:blip r:embed="rId26"/>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Central and northern Chile have experienced the greatest decline in vegetation productivity over the last two decades. Spatial (a) and temporal (b) variation in vegetation productivity across continental Chile for 2000-2023. Vegetation productivity was estimated as standardized vegetation productivity (zcNDVI). Green corresponds to areas with a positive temporal trend in zcNDVI, red corresponds to a negative temporal trend in zcNDVI, and gray corresponds to areas that did not change over time. Temporal trends in zcNDVI were estimated with the non-parametric modified Mann-Kendall test for serially correlated data.</w:t>
            </w:r>
          </w:p>
          <w:bookmarkEnd w:id="29"/>
        </w:tc>
      </w:tr>
    </w:tbl>
    <w:bookmarkEnd w:id="30"/>
    <w:bookmarkStart w:id="35" w:name="X1b3da796f6e9deabe6b07c5b5432b0273ddf6fa"/>
    <w:p>
      <w:pPr>
        <w:pStyle w:val="Heading2"/>
      </w:pPr>
      <w:r>
        <w:t xml:space="preserve">Cropland and forest cover shifting southwards</w:t>
      </w:r>
    </w:p>
    <w:p>
      <w:pPr>
        <w:pStyle w:val="FirstParagraph"/>
      </w:pPr>
      <w:r>
        <w:t xml:space="preserve">During the same period, we also observed significant changes in land cover across continental Chile (</w:t>
      </w:r>
      <w:hyperlink w:anchor="fig-temp_var_landcover">
        <w:r>
          <w:rPr>
            <w:rStyle w:val="Hyperlink"/>
          </w:rPr>
          <w:t xml:space="preserve">Figure 3</w:t>
        </w:r>
      </w:hyperlink>
      <w:r>
        <w:t xml:space="preserve">). In northern Chile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the cover of croplands (-12</w:t>
      </w:r>
      <w:r>
        <w:t xml:space="preserve"> </w:t>
      </w:r>
      <m:oMath>
        <m:r>
          <m:t>k</m:t>
        </m:r>
        <m:sSup>
          <m:e>
            <m:r>
              <m:t>m</m:t>
            </m:r>
          </m:e>
          <m:sup>
            <m:r>
              <m:t>2</m:t>
            </m:r>
          </m:sup>
        </m:sSup>
        <m:r>
          <m:t>y</m:t>
        </m:r>
        <m:sSup>
          <m:e>
            <m:r>
              <m:t>r</m:t>
            </m:r>
          </m:e>
          <m:sup>
            <m:r>
              <m:rPr>
                <m:sty m:val="p"/>
              </m:rPr>
              <m:t>−</m:t>
            </m:r>
            <m:r>
              <m:t>1</m:t>
            </m:r>
          </m:sup>
        </m:sSup>
      </m:oMath>
      <w:r>
        <w:t xml:space="preserve">) and savannas (-70</w:t>
      </w:r>
      <w:r>
        <w:t xml:space="preserve"> </w:t>
      </w:r>
      <m:oMath>
        <m:r>
          <m:t>k</m:t>
        </m:r>
        <m:sSup>
          <m:e>
            <m:r>
              <m:t>m</m:t>
            </m:r>
          </m:e>
          <m:sup>
            <m:r>
              <m:t>2</m:t>
            </m:r>
          </m:sup>
        </m:sSup>
        <m:r>
          <m:t>y</m:t>
        </m:r>
        <m:sSup>
          <m:e>
            <m:r>
              <m:t>r</m:t>
            </m:r>
          </m:e>
          <m:sup>
            <m:r>
              <m:rPr>
                <m:sty m:val="p"/>
              </m:rPr>
              <m:t>−</m:t>
            </m:r>
            <m:r>
              <m:t>1</m:t>
            </m:r>
          </m:sup>
        </m:sSup>
      </m:oMath>
      <w:r>
        <w:t xml:space="preserve">) decreased, while the cover of barren lands increased significantly (111</w:t>
      </w:r>
      <w:r>
        <w:t xml:space="preserve"> </w:t>
      </w:r>
      <m:oMath>
        <m:r>
          <m:t>k</m:t>
        </m:r>
        <m:sSup>
          <m:e>
            <m:r>
              <m:t>m</m:t>
            </m:r>
          </m:e>
          <m:sup>
            <m:r>
              <m:t>2</m:t>
            </m:r>
          </m:sup>
        </m:sSup>
        <m:r>
          <m:t>y</m:t>
        </m:r>
        <m:sSup>
          <m:e>
            <m:r>
              <m:t>r</m:t>
            </m:r>
          </m:e>
          <m:sup>
            <m:r>
              <m:rPr>
                <m:sty m:val="p"/>
              </m:rPr>
              <m:t>−</m:t>
            </m:r>
            <m:r>
              <m:t>1</m:t>
            </m:r>
          </m:sup>
        </m:sSup>
      </m:oMath>
      <w:r>
        <w:t xml:space="preserve">) and the cover of forests, grasslands and shrublands did not change (0</w:t>
      </w:r>
      <w:r>
        <w:t xml:space="preserve"> </w:t>
      </w:r>
      <m:oMath>
        <m:r>
          <m:t>k</m:t>
        </m:r>
        <m:sSup>
          <m:e>
            <m:r>
              <m:t>m</m:t>
            </m:r>
          </m:e>
          <m:sup>
            <m:r>
              <m:t>2</m:t>
            </m:r>
          </m:sup>
        </m:sSup>
        <m:r>
          <m:t>y</m:t>
        </m:r>
        <m:sSup>
          <m:e>
            <m:r>
              <m:t>r</m:t>
            </m:r>
          </m:e>
          <m:sup>
            <m:r>
              <m:rPr>
                <m:sty m:val="p"/>
              </m:rPr>
              <m:t>−</m:t>
            </m:r>
            <m:r>
              <m:t>1</m:t>
            </m:r>
          </m:sup>
        </m:sSup>
      </m:oMath>
      <w:r>
        <w:t xml:space="preserve">). In central Chile (</w:t>
      </w:r>
      <w:r>
        <w:t xml:space="preserve">“</w:t>
      </w:r>
      <w:r>
        <w:t xml:space="preserve">Centro</w:t>
      </w:r>
      <w:r>
        <w:t xml:space="preserve">”</w:t>
      </w:r>
      <w:r>
        <w:t xml:space="preserve">), croplands (-22</w:t>
      </w:r>
      <w:r>
        <w:t xml:space="preserve"> </w:t>
      </w:r>
      <m:oMath>
        <m:r>
          <m:t>k</m:t>
        </m:r>
        <m:sSup>
          <m:e>
            <m:r>
              <m:t>m</m:t>
            </m:r>
          </m:e>
          <m:sup>
            <m:r>
              <m:t>2</m:t>
            </m:r>
          </m:sup>
        </m:sSup>
        <m:r>
          <m:t>y</m:t>
        </m:r>
        <m:sSup>
          <m:e>
            <m:r>
              <m:t>r</m:t>
            </m:r>
          </m:e>
          <m:sup>
            <m:r>
              <m:rPr>
                <m:sty m:val="p"/>
              </m:rPr>
              <m:t>−</m:t>
            </m:r>
            <m:r>
              <m:t>1</m:t>
            </m:r>
          </m:sup>
        </m:sSup>
      </m:oMath>
      <w:r>
        <w:t xml:space="preserve">) and savannas (-136</w:t>
      </w:r>
      <w:r>
        <w:t xml:space="preserve"> </w:t>
      </w:r>
      <m:oMath>
        <m:r>
          <m:t>k</m:t>
        </m:r>
        <m:sSup>
          <m:e>
            <m:r>
              <m:t>m</m:t>
            </m:r>
          </m:e>
          <m:sup>
            <m:r>
              <m:t>2</m:t>
            </m:r>
          </m:sup>
        </m:sSup>
        <m:r>
          <m:t>y</m:t>
        </m:r>
        <m:sSup>
          <m:e>
            <m:r>
              <m:t>r</m:t>
            </m:r>
          </m:e>
          <m:sup>
            <m:r>
              <m:rPr>
                <m:sty m:val="p"/>
              </m:rPr>
              <m:t>−</m:t>
            </m:r>
            <m:r>
              <m:t>1</m:t>
            </m:r>
          </m:sup>
        </m:sSup>
      </m:oMath>
      <w:r>
        <w:t xml:space="preserve">) experienced a strong decrease in cover, but shrublands (146</w:t>
      </w:r>
      <w:r>
        <w:t xml:space="preserve"> </w:t>
      </w:r>
      <m:oMath>
        <m:r>
          <m:t>k</m:t>
        </m:r>
        <m:sSup>
          <m:e>
            <m:r>
              <m:t>m</m:t>
            </m:r>
          </m:e>
          <m:sup>
            <m:r>
              <m:t>2</m:t>
            </m:r>
          </m:sup>
        </m:sSup>
        <m:r>
          <m:t>y</m:t>
        </m:r>
        <m:sSup>
          <m:e>
            <m:r>
              <m:t>r</m:t>
            </m:r>
          </m:e>
          <m:sup>
            <m:r>
              <m:rPr>
                <m:sty m:val="p"/>
              </m:rPr>
              <m:t>−</m:t>
            </m:r>
            <m:r>
              <m:t>1</m:t>
            </m:r>
          </m:sup>
        </m:sSup>
      </m:oMath>
      <w:r>
        <w:t xml:space="preserve">), grasslands (83</w:t>
      </w:r>
      <w:r>
        <w:t xml:space="preserve"> </w:t>
      </w:r>
      <m:oMath>
        <m:r>
          <m:t>k</m:t>
        </m:r>
        <m:sSup>
          <m:e>
            <m:r>
              <m:t>m</m:t>
            </m:r>
          </m:e>
          <m:sup>
            <m:r>
              <m:t>2</m:t>
            </m:r>
          </m:sup>
        </m:sSup>
        <m:r>
          <m:t>y</m:t>
        </m:r>
        <m:sSup>
          <m:e>
            <m:r>
              <m:t>r</m:t>
            </m:r>
          </m:e>
          <m:sup>
            <m:r>
              <m:rPr>
                <m:sty m:val="p"/>
              </m:rPr>
              <m:t>−</m:t>
            </m:r>
            <m:r>
              <m:t>1</m:t>
            </m:r>
          </m:sup>
        </m:sSup>
      </m:oMath>
      <w:r>
        <w:t xml:space="preserve">), and barren lands (23</w:t>
      </w:r>
      <w:r>
        <w:t xml:space="preserve"> </w:t>
      </w:r>
      <m:oMath>
        <m:r>
          <m:t>k</m:t>
        </m:r>
        <m:sSup>
          <m:e>
            <m:r>
              <m:t>m</m:t>
            </m:r>
          </m:e>
          <m:sup>
            <m:r>
              <m:t>2</m:t>
            </m:r>
          </m:sup>
        </m:sSup>
        <m:r>
          <m:t>y</m:t>
        </m:r>
        <m:sSup>
          <m:e>
            <m:r>
              <m:t>r</m:t>
            </m:r>
          </m:e>
          <m:sup>
            <m:r>
              <m:rPr>
                <m:sty m:val="p"/>
              </m:rPr>
              <m:t>−</m:t>
            </m:r>
            <m:r>
              <m:t>1</m:t>
            </m:r>
          </m:sup>
        </m:sSup>
      </m:oMath>
      <w:r>
        <w:t xml:space="preserve">) increased, and forests did not change (0</w:t>
      </w:r>
      <w:r>
        <w:t xml:space="preserve"> </w:t>
      </w:r>
      <m:oMath>
        <m:r>
          <m:t>k</m:t>
        </m:r>
        <m:sSup>
          <m:e>
            <m:r>
              <m:t>m</m:t>
            </m:r>
          </m:e>
          <m:sup>
            <m:r>
              <m:t>2</m:t>
            </m:r>
          </m:sup>
        </m:sSup>
        <m:r>
          <m:t>y</m:t>
        </m:r>
        <m:sSup>
          <m:e>
            <m:r>
              <m:t>r</m:t>
            </m:r>
          </m:e>
          <m:sup>
            <m:r>
              <m:rPr>
                <m:sty m:val="p"/>
              </m:rPr>
              <m:t>−</m:t>
            </m:r>
            <m:r>
              <m:t>1</m:t>
            </m:r>
          </m:sup>
        </m:sSup>
      </m:oMath>
      <w:r>
        <w:t xml:space="preserve">). In contrast, in southern Chile (</w:t>
      </w:r>
      <w:r>
        <w:t xml:space="preserve">“</w:t>
      </w:r>
      <w:r>
        <w:t xml:space="preserve">Sur</w:t>
      </w:r>
      <w:r>
        <w:t xml:space="preserve">”</w:t>
      </w:r>
      <w:r>
        <w:t xml:space="preserve">), forest cover (397</w:t>
      </w:r>
      <w:r>
        <w:t xml:space="preserve"> </w:t>
      </w:r>
      <m:oMath>
        <m:r>
          <m:t>k</m:t>
        </m:r>
        <m:sSup>
          <m:e>
            <m:r>
              <m:t>m</m:t>
            </m:r>
          </m:e>
          <m:sup>
            <m:r>
              <m:t>2</m:t>
            </m:r>
          </m:sup>
        </m:sSup>
        <m:r>
          <m:t>y</m:t>
        </m:r>
        <m:sSup>
          <m:e>
            <m:r>
              <m:t>r</m:t>
            </m:r>
          </m:e>
          <m:sup>
            <m:r>
              <m:rPr>
                <m:sty m:val="p"/>
              </m:rPr>
              <m:t>−</m:t>
            </m:r>
            <m:r>
              <m:t>1</m:t>
            </m:r>
          </m:sup>
        </m:sSup>
      </m:oMath>
      <w:r>
        <w:t xml:space="preserve">) and cropland cover (38</w:t>
      </w:r>
      <w:r>
        <w:t xml:space="preserve"> </w:t>
      </w:r>
      <m:oMath>
        <m:r>
          <m:t>k</m:t>
        </m:r>
        <m:sSup>
          <m:e>
            <m:r>
              <m:t>m</m:t>
            </m:r>
          </m:e>
          <m:sup>
            <m:r>
              <m:t>2</m:t>
            </m:r>
          </m:sup>
        </m:sSup>
        <m:r>
          <m:t>y</m:t>
        </m:r>
        <m:sSup>
          <m:e>
            <m:r>
              <m:t>r</m:t>
            </m:r>
          </m:e>
          <m:sup>
            <m:r>
              <m:rPr>
                <m:sty m:val="p"/>
              </m:rPr>
              <m:t>−</m:t>
            </m:r>
            <m:r>
              <m:t>1</m:t>
            </m:r>
          </m:sup>
        </m:sSup>
      </m:oMath>
      <w:r>
        <w:t xml:space="preserve">) increased over time, with only savanna cover decreasing (-319</w:t>
      </w:r>
      <w:r>
        <w:t xml:space="preserve"> </w:t>
      </w:r>
      <m:oMath>
        <m:r>
          <m:t>k</m:t>
        </m:r>
        <m:sSup>
          <m:e>
            <m:r>
              <m:t>m</m:t>
            </m:r>
          </m:e>
          <m:sup>
            <m:r>
              <m:t>2</m:t>
            </m:r>
          </m:sup>
        </m:sSup>
        <m:r>
          <m:t>y</m:t>
        </m:r>
        <m:sSup>
          <m:e>
            <m:r>
              <m:t>r</m:t>
            </m:r>
          </m:e>
          <m:sup>
            <m:r>
              <m:rPr>
                <m:sty m:val="p"/>
              </m:rPr>
              <m:t>−</m:t>
            </m:r>
            <m:r>
              <m:t>1</m:t>
            </m:r>
          </m:sup>
        </m:sSup>
      </m:oMath>
      <w:r>
        <w:t xml:space="preserve">). In the southernmost region (</w:t>
      </w:r>
      <w:r>
        <w:t xml:space="preserve">“</w:t>
      </w:r>
      <w:r>
        <w:t xml:space="preserve">Austral</w:t>
      </w:r>
      <w:r>
        <w:t xml:space="preserve">”</w:t>
      </w:r>
      <w:r>
        <w:t xml:space="preserve">), only savanna cover increased (172</w:t>
      </w:r>
      <w:r>
        <w:t xml:space="preserve"> </w:t>
      </w:r>
      <m:oMath>
        <m:r>
          <m:t>k</m:t>
        </m:r>
        <m:sSup>
          <m:e>
            <m:r>
              <m:t>m</m:t>
            </m:r>
          </m:e>
          <m:sup>
            <m:r>
              <m:t>2</m:t>
            </m:r>
          </m:sup>
        </m:sSup>
        <m:r>
          <m:t>y</m:t>
        </m:r>
        <m:sSup>
          <m:e>
            <m:r>
              <m:t>r</m:t>
            </m:r>
          </m:e>
          <m:sup>
            <m:r>
              <m:rPr>
                <m:sty m:val="p"/>
              </m:rPr>
              <m:t>−</m:t>
            </m:r>
            <m:r>
              <m:t>1</m:t>
            </m:r>
          </m:sup>
        </m:sSup>
      </m:oMath>
      <w:r>
        <w:t xml:space="preserve">), while barren land (-93</w:t>
      </w:r>
      <w:r>
        <w:t xml:space="preserve"> </w:t>
      </w:r>
      <m:oMath>
        <m:r>
          <m:t>k</m:t>
        </m:r>
        <m:sSup>
          <m:e>
            <m:r>
              <m:t>m</m:t>
            </m:r>
          </m:e>
          <m:sup>
            <m:r>
              <m:t>2</m:t>
            </m:r>
          </m:sup>
        </m:sSup>
        <m:r>
          <m:t>y</m:t>
        </m:r>
        <m:sSup>
          <m:e>
            <m:r>
              <m:t>r</m:t>
            </m:r>
          </m:e>
          <m:sup>
            <m:r>
              <m:rPr>
                <m:sty m:val="p"/>
              </m:rPr>
              <m:t>−</m:t>
            </m:r>
            <m:r>
              <m:t>1</m:t>
            </m:r>
          </m:sup>
        </m:sSup>
      </m:oMath>
      <w:r>
        <w:t xml:space="preserve">) and shrubland (-37</w:t>
      </w:r>
      <w:r>
        <w:t xml:space="preserve"> </w:t>
      </w:r>
      <m:oMath>
        <m:r>
          <m:t>k</m:t>
        </m:r>
        <m:sSup>
          <m:e>
            <m:r>
              <m:t>m</m:t>
            </m:r>
          </m:e>
          <m:sup>
            <m:r>
              <m:t>2</m:t>
            </m:r>
          </m:sup>
        </m:sSup>
        <m:r>
          <m:t>y</m:t>
        </m:r>
        <m:sSup>
          <m:e>
            <m:r>
              <m:t>r</m:t>
            </m:r>
          </m:e>
          <m:sup>
            <m:r>
              <m:rPr>
                <m:sty m:val="p"/>
              </m:rPr>
              <m:t>−</m:t>
            </m:r>
            <m:r>
              <m:t>1</m:t>
            </m:r>
          </m:sup>
        </m:sSup>
      </m:oMath>
      <w:r>
        <w:t xml:space="preserve">) cover decreased. These changes in land cover suggest that agricultural cover is shifting further south, from northern and central Chile to southern Chile, where savannas are apparently being rapidly replaced by native and planted forests.</w:t>
      </w:r>
    </w:p>
    <w:tbl>
      <w:tblPr>
        <w:tblStyle w:val="Table"/>
        <w:tblW w:type="pct" w:w="5000"/>
        <w:tblLook w:firstRow="0" w:lastRow="0" w:firstColumn="0" w:lastColumn="0" w:noHBand="0" w:noVBand="0" w:val="0000"/>
        <w:jc w:val="start"/>
        <w:tblLayout w:type="fixed"/>
      </w:tblPr>
      <w:tblGrid>
        <w:gridCol w:w="7920"/>
      </w:tblGrid>
      <w:tr>
        <w:tc>
          <w:tcPr/>
          <w:bookmarkStart w:id="34" w:name="fig-temp_var_landcover"/>
          <w:p>
            <w:pPr>
              <w:pStyle w:val="Compact"/>
              <w:jc w:val="center"/>
            </w:pPr>
            <w:r>
              <w:drawing>
                <wp:inline>
                  <wp:extent cx="5334000" cy="2610455"/>
                  <wp:effectExtent b="0" l="0" r="0" t="0"/>
                  <wp:docPr descr="" title="" id="32" name="Picture"/>
                  <a:graphic>
                    <a:graphicData uri="http://schemas.openxmlformats.org/drawingml/2006/picture">
                      <pic:pic>
                        <pic:nvPicPr>
                          <pic:cNvPr descr="figs/temporal_variation_and_trend_landcover_macroclass_2001-2022.png" id="33" name="Picture"/>
                          <pic:cNvPicPr>
                            <a:picLocks noChangeArrowheads="1" noChangeAspect="1"/>
                          </pic:cNvPicPr>
                        </pic:nvPicPr>
                        <pic:blipFill>
                          <a:blip r:embed="rId31"/>
                          <a:stretch>
                            <a:fillRect/>
                          </a:stretch>
                        </pic:blipFill>
                        <pic:spPr bwMode="auto">
                          <a:xfrm>
                            <a:off x="0" y="0"/>
                            <a:ext cx="5334000" cy="2610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Land cover is shifting dynamically across continental Chile. Temporal trends in absolute (a) and relative (b) land cover across continental Chile for 2001-2022. Temporal change in land cover for each class was estimated with Sen’s slope; zero values indicate no change, while red and blue points indicate maximum and minimum values, respectively. Land cover classes with no values did not have statistically significant changes in area over the study period. Relative land cover change was estimated within each study region.</w:t>
            </w:r>
          </w:p>
          <w:bookmarkEnd w:id="34"/>
        </w:tc>
      </w:tr>
    </w:tbl>
    <w:bookmarkEnd w:id="35"/>
    <w:bookmarkStart w:id="44" w:name="X1985a69ab58192dc600f7c4367913c726275a22"/>
    <w:p>
      <w:pPr>
        <w:pStyle w:val="Heading2"/>
      </w:pPr>
      <w:r>
        <w:t xml:space="preserve">Vegetation productivity most strongly impacted by drought in south-central Chile</w:t>
      </w:r>
    </w:p>
    <w:p>
      <w:pPr>
        <w:pStyle w:val="FirstParagraph"/>
      </w:pPr>
      <w:r>
        <w:t xml:space="preserve">We found that temporal variation in vegetation productivity was usually best explained by drought indices with time scales greater than 12 months (</w:t>
      </w:r>
      <w:hyperlink w:anchor="fig-map_cor_r_indices">
        <w:r>
          <w:rPr>
            <w:rStyle w:val="Hyperlink"/>
          </w:rPr>
          <w:t xml:space="preserve">Figure 4</w:t>
        </w:r>
      </w:hyperlink>
      <w:r>
        <w:t xml:space="preserve">). For all drought indices, the time scales with the strongest correlation with vegetation productivity were longer towards northern Chile and shorter towards southern Chile, with the exception of the southernmost region (</w:t>
      </w:r>
      <w:r>
        <w:t xml:space="preserve">“</w:t>
      </w:r>
      <w:r>
        <w:t xml:space="preserve">Austral</w:t>
      </w:r>
      <w:r>
        <w:t xml:space="preserve">”</w:t>
      </w:r>
      <w:r>
        <w:t xml:space="preserve">). Especially in south-central Chile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the time scales with the strongest correlation with vegetation productivity were concentrated in the Coastal and Andean mountain ranges. However, the areas where vegetation was most affected by drought, i.e. where correlations were positive for SPI, SPEI and SSI and negative for EDDI, were located in south-central Chile, but not necessarily in either of the two mountain ranges. While the spatial variation in the relationship between drought intensity and vegetation productivity was consistent across drought indices, the drought index that captures water supply via soil moisture (Standardized Soil Moisture Index; SSI) tended to show a stronger correlation with vegetation productivity over larger areas than the other drought indices.</w:t>
      </w:r>
    </w:p>
    <w:p>
      <w:pPr>
        <w:pStyle w:val="BodyText"/>
      </w:pPr>
      <w:r>
        <w:t xml:space="preserve">Our analysis also revealed that water demand and supply differentially affected the time scales at which vegetation productivity of land cover types within each region was most impacted by drought (</w:t>
      </w:r>
      <w:hyperlink w:anchor="fig-map_selec_time_scales_indices">
        <w:r>
          <w:rPr>
            <w:rStyle w:val="Hyperlink"/>
          </w:rPr>
          <w:t xml:space="preserve">Figure 5</w:t>
        </w:r>
      </w:hyperlink>
      <w:r>
        <w:t xml:space="preserve"> </w:t>
      </w:r>
      <w:r>
        <w:t xml:space="preserve">/Table SSX). In northern Chile, all land cover types exhibited stronger correlations with drought indices associated with water supply, i.e. SPI, SPEI, and SSI, at shorter time scales (12 or 14 months) than those associated with water demand, AED (36 months). In central Chile, we observed a similar pattern for shrublands and savannas, and found that vegetation productivity of shrublands, savannas, and croplands were generally more affected by changes in water supply than grasslands, croplands, or forests. In southern Chile, vegetation productivity within land cover types was less affected by variation in water supply or demand - and at shorter timescales than in other regions. Notably, vegetation productivity of native and planted forests was weakly correlated with drought indices (r &lt; 0.2) at relatively long time scales, particularly in central Chile.</w:t>
      </w:r>
    </w:p>
    <w:tbl>
      <w:tblPr>
        <w:tblStyle w:val="Table"/>
        <w:tblW w:type="pct" w:w="5000"/>
        <w:tblLook w:firstRow="0" w:lastRow="0" w:firstColumn="0" w:lastColumn="0" w:noHBand="0" w:noVBand="0" w:val="0000"/>
        <w:jc w:val="start"/>
        <w:tblLayout w:type="fixed"/>
      </w:tblPr>
      <w:tblGrid>
        <w:gridCol w:w="7920"/>
      </w:tblGrid>
      <w:tr>
        <w:tc>
          <w:tcPr/>
          <w:bookmarkStart w:id="39" w:name="fig-map_cor_r_indices"/>
          <w:p>
            <w:pPr>
              <w:pStyle w:val="Compact"/>
              <w:jc w:val="center"/>
            </w:pPr>
            <w:r>
              <w:drawing>
                <wp:inline>
                  <wp:extent cx="5334000" cy="5317537"/>
                  <wp:effectExtent b="0" l="0" r="0" t="0"/>
                  <wp:docPr descr="" title="" id="37" name="Picture"/>
                  <a:graphic>
                    <a:graphicData uri="http://schemas.openxmlformats.org/drawingml/2006/picture">
                      <pic:pic>
                        <pic:nvPicPr>
                          <pic:cNvPr descr="figs/mapa_cor_r_indices_zcNDVI6.png" id="38" name="Picture"/>
                          <pic:cNvPicPr>
                            <a:picLocks noChangeArrowheads="1" noChangeAspect="1"/>
                          </pic:cNvPicPr>
                        </pic:nvPicPr>
                        <pic:blipFill>
                          <a:blip r:embed="rId36"/>
                          <a:stretch>
                            <a:fillRect/>
                          </a:stretch>
                        </pic:blipFill>
                        <pic:spPr bwMode="auto">
                          <a:xfrm>
                            <a:off x="0" y="0"/>
                            <a:ext cx="5334000" cy="531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Drought impacts on vegetation productivity shift from north to south across continental Chile. Pearson’s correlation coefficient was used to estimate the direction and magnitude of the relationship between drought severity and vegetation productivity for each index. We show Pearson correlation coefficients for the time scale (3 - 36 months) at which they reach their maximum value. Areas in white indicate no statistically significant correlation.</w:t>
            </w:r>
          </w:p>
          <w:bookmarkEnd w:id="39"/>
        </w:tc>
      </w:tr>
    </w:tbl>
    <w:tbl>
      <w:tblPr>
        <w:tblStyle w:val="Table"/>
        <w:tblW w:type="pct" w:w="5000"/>
        <w:tblLook w:firstRow="0" w:lastRow="0" w:firstColumn="0" w:lastColumn="0" w:noHBand="0" w:noVBand="0" w:val="0000"/>
        <w:jc w:val="start"/>
        <w:tblLayout w:type="fixed"/>
      </w:tblPr>
      <w:tblGrid>
        <w:gridCol w:w="7920"/>
      </w:tblGrid>
      <w:tr>
        <w:tc>
          <w:tcPr/>
          <w:bookmarkStart w:id="43" w:name="fig-map_selec_time_scales_indices"/>
          <w:p>
            <w:pPr>
              <w:pStyle w:val="Compact"/>
              <w:jc w:val="center"/>
            </w:pPr>
            <w:r>
              <w:drawing>
                <wp:inline>
                  <wp:extent cx="4550592" cy="5137765"/>
                  <wp:effectExtent b="0" l="0" r="0" t="0"/>
                  <wp:docPr descr="" title="" id="41" name="Picture"/>
                  <a:graphic>
                    <a:graphicData uri="http://schemas.openxmlformats.org/drawingml/2006/picture">
                      <pic:pic>
                        <pic:nvPicPr>
                          <pic:cNvPr descr="figs/mapa_cor_selec_indices_zcNDVI6.png" id="42" name="Picture"/>
                          <pic:cNvPicPr>
                            <a:picLocks noChangeArrowheads="1" noChangeAspect="1"/>
                          </pic:cNvPicPr>
                        </pic:nvPicPr>
                        <pic:blipFill>
                          <a:blip r:embed="rId40"/>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Drought impacts on vegetation productivity are higher over longer time scales across continental Chile. Spatial variation in the time scale (3-36 months) at which drought impacts on vegetation productivity are most severe across continental Chile. White spaces indicate no significant correlation between vegetation productivity and drought severity.</w:t>
            </w:r>
          </w:p>
          <w:bookmarkEnd w:id="43"/>
        </w:tc>
      </w:tr>
    </w:tbl>
    <w:bookmarkEnd w:id="44"/>
    <w:bookmarkStart w:id="53" w:name="X80302172a6e720f8d7ccfa1afd7cde44428c812"/>
    <w:p>
      <w:pPr>
        <w:pStyle w:val="Heading2"/>
      </w:pPr>
      <w:r>
        <w:t xml:space="preserve">Drought transforms land cover distribution</w:t>
      </w:r>
    </w:p>
    <w:p>
      <w:pPr>
        <w:pStyle w:val="FirstParagraph"/>
      </w:pPr>
      <w:r>
        <w:t xml:space="preserve">Our random forest models show that drought indices explain between 22-48% of the variation in land cover change across continental Chile, with the exception of croplands whose variation was weakly affected by drought (</w:t>
      </w:r>
      <w:hyperlink w:anchor="fig-rel_import_RF">
        <w:r>
          <w:rPr>
            <w:rStyle w:val="Hyperlink"/>
          </w:rPr>
          <w:t xml:space="preserve">Figure 6</w:t>
        </w:r>
      </w:hyperlink>
      <w:r>
        <w:t xml:space="preserve">; 11-20%). Moreover, these results highlight the importance of considering water supply and demand, as drought indices associated with both aspects of water balance had high importance values across most study regions and land cover types. The variation in the time scale of drought indices within study regions also suggests that different types of vegetation are not equally sensitive to droughts of similar intensities. For example, changes in savanna and shrubland cover were associated with longer time scales in most regions, while changes in forest cover in central and southern Chile were associated with shorter time scales. Our results also show that drought severity was associated with the magnitude and direction of land cover change (</w:t>
      </w:r>
      <w:hyperlink w:anchor="fig-parcial_variation">
        <w:r>
          <w:rPr>
            <w:rStyle w:val="Hyperlink"/>
          </w:rPr>
          <w:t xml:space="preserve">Figure 7</w:t>
        </w:r>
      </w:hyperlink>
      <w:r>
        <w:t xml:space="preserve">). More specifically, we found that decreases in precipitation (SPI-6) and soil moisture (SSI-36) and increases in atmospheric evaporative demand (EDDI-6 and EDDI-36) at multiple time scales are associated with non-linear decreases in grassland across continental Chile and forest cover from central to southern Chile. In contrast, shrubland increased non-linearly in response to decreases in precipitation (SPI-6 and SPI-36) and soil moisture (SSI-6 and SSI–36) and increases in atmospheric evaporative demand (EDDI-6 and EDDI-36) across central and northern Chile. Savanna cover responded weakly to changes in precipitation across continental Chile, but exhibited more pronounced non-linear declines in response to increasing atmospheric evaporative demand (EDDI-6 and EDDI-36) across most study regions. Cropland cover, not surprisingly, varied weakly in response to changes in either water supply or demand.</w:t>
      </w:r>
    </w:p>
    <w:tbl>
      <w:tblPr>
        <w:tblStyle w:val="Table"/>
        <w:tblW w:type="pct" w:w="5000"/>
        <w:tblLook w:firstRow="0" w:lastRow="0" w:firstColumn="0" w:lastColumn="0" w:noHBand="0" w:noVBand="0" w:val="0000"/>
        <w:jc w:val="start"/>
        <w:tblLayout w:type="fixed"/>
      </w:tblPr>
      <w:tblGrid>
        <w:gridCol w:w="7920"/>
      </w:tblGrid>
      <w:tr>
        <w:tc>
          <w:tcPr/>
          <w:bookmarkStart w:id="48" w:name="fig-rel_import_RF"/>
          <w:p>
            <w:pPr>
              <w:pStyle w:val="Compact"/>
              <w:jc w:val="center"/>
            </w:pPr>
            <w:r>
              <w:drawing>
                <wp:inline>
                  <wp:extent cx="5334000" cy="1111250"/>
                  <wp:effectExtent b="0" l="0" r="0" t="0"/>
                  <wp:docPr descr="" title="" id="46" name="Picture"/>
                  <a:graphic>
                    <a:graphicData uri="http://schemas.openxmlformats.org/drawingml/2006/picture">
                      <pic:pic>
                        <pic:nvPicPr>
                          <pic:cNvPr descr="figs/bars_relative_importance_RF.png" id="47" name="Picture"/>
                          <pic:cNvPicPr>
                            <a:picLocks noChangeArrowheads="1" noChangeAspect="1"/>
                          </pic:cNvPicPr>
                        </pic:nvPicPr>
                        <pic:blipFill>
                          <a:blip r:embed="rId45"/>
                          <a:stretch>
                            <a:fillRect/>
                          </a:stretch>
                        </pic:blipFill>
                        <pic:spPr bwMode="auto">
                          <a:xfrm>
                            <a:off x="0" y="0"/>
                            <a:ext cx="5334000" cy="1111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importance metric obtained from each random forest model used to model the changes in land cover in five study regions across continental Chile in function of the multi-scalar drought indices. The variable importance was calculated using a resampling strategy over the training data. SPI, Standardized Precipitation Index; EDDI, Evaporative Demand Drought Index; SPEI, Standardized Precipitation Evapotranspiration Index; SSI, Standardized Soil Moisture Index. The numbers beside the drought index correspond to the time scales.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parcial_variation"/>
          <w:p>
            <w:pPr>
              <w:pStyle w:val="Compact"/>
              <w:jc w:val="center"/>
            </w:pPr>
            <w:r>
              <w:drawing>
                <wp:inline>
                  <wp:extent cx="5334000" cy="3111500"/>
                  <wp:effectExtent b="0" l="0" r="0" t="0"/>
                  <wp:docPr descr="" title="" id="50" name="Picture"/>
                  <a:graphic>
                    <a:graphicData uri="http://schemas.openxmlformats.org/drawingml/2006/picture">
                      <pic:pic>
                        <pic:nvPicPr>
                          <pic:cNvPr descr="figs/RF_most_important_variables_trend_LC_vs_trend_DI.png" id="51" name="Picture"/>
                          <pic:cNvPicPr>
                            <a:picLocks noChangeArrowheads="1" noChangeAspect="1"/>
                          </pic:cNvPicPr>
                        </pic:nvPicPr>
                        <pic:blipFill>
                          <a:blip r:embed="rId49"/>
                          <a:stretch>
                            <a:fillRect/>
                          </a:stretch>
                        </pic:blipFill>
                        <pic:spPr bwMode="auto">
                          <a:xfrm>
                            <a:off x="0" y="0"/>
                            <a:ext cx="53340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Drought severity is associated with land cover change across continental Chile. Variation of the response of the land cover trend to trends in drought indices for water demand, water supply, and soil moisture for short- (6 months) and long-term (36 months) per study region and land cover across Chile. Fitted lines are smoothed response curves across all basins in each region estimated with Random Forest models.</w:t>
            </w:r>
          </w:p>
          <w:bookmarkEnd w:id="52"/>
        </w:tc>
      </w:tr>
    </w:tbl>
    <w:bookmarkEnd w:id="53"/>
    <w:bookmarkEnd w:id="54"/>
    <w:bookmarkStart w:id="58" w:name="discussion"/>
    <w:p>
      <w:pPr>
        <w:pStyle w:val="Heading1"/>
      </w:pPr>
      <w:r>
        <w:t xml:space="preserve">Discussion</w:t>
      </w:r>
    </w:p>
    <w:bookmarkStart w:id="55" w:name="X02504a645ed18a3c579974cd627467c71aea4ee"/>
    <w:p>
      <w:pPr>
        <w:pStyle w:val="Heading2"/>
      </w:pPr>
      <w:r>
        <w:t xml:space="preserve">Temporal trends in water supply and demand</w:t>
      </w:r>
    </w:p>
    <w:p>
      <w:pPr>
        <w:pStyle w:val="FirstParagraph"/>
      </w:pPr>
      <w:r>
        <w:t xml:space="preserve">With the exception of the southernmost region, we found a significant decreasing trend in water supply (SPI, SPEI, and SSI) over the past four decades across continental Chile and is strongest in northern and central Chile</w:t>
      </w:r>
      <w:r>
        <w:t xml:space="preserve"> </w:t>
      </w:r>
      <w:r>
        <w:t xml:space="preserve">(Boisier et al. 2018; Sarricolea et al. 2019)</w:t>
      </w:r>
      <w:r>
        <w:t xml:space="preserve">. Our results reveal that decreases in water supply increased over longer time scales, which is consistent with a progressive intensification of drought severity across much of Chile, as has been observed in other regions experiencing long-term droughts</w:t>
      </w:r>
      <w:r>
        <w:t xml:space="preserve"> </w:t>
      </w:r>
      <w:r>
        <w:t xml:space="preserve">(Rashid and Beecham 2019; Miró et al. 2023)</w:t>
      </w:r>
      <w:r>
        <w:t xml:space="preserve">. In parallel, we observed an increased water demand (EDDI) due to rising air temperatures, which also strengthened over longer time scales. Taken together, our results provide multiple lines of evidence that continental Chile has experienced a sustained drying trend due to a concurrent decrease in precipitation and increase in atmospheric evaporative demand</w:t>
      </w:r>
      <w:r>
        <w:t xml:space="preserve"> </w:t>
      </w:r>
      <w:r>
        <w:t xml:space="preserve">(Páscoa et al. 2021)</w:t>
      </w:r>
      <w:r>
        <w:t xml:space="preserve">.</w:t>
      </w:r>
    </w:p>
    <w:bookmarkEnd w:id="55"/>
    <w:bookmarkStart w:id="56" w:name="Xb97e18e3551df0bdf69d8a23a6700d946464998"/>
    <w:p>
      <w:pPr>
        <w:pStyle w:val="Heading2"/>
      </w:pPr>
      <w:r>
        <w:t xml:space="preserve">Temporal trends in vegetation productivity</w:t>
      </w:r>
    </w:p>
    <w:p>
      <w:pPr>
        <w:pStyle w:val="FirstParagraph"/>
      </w:pPr>
      <w:r>
        <w:t xml:space="preserve">The consequences of this persistent drying trend for ecosystems throughout continental Chile are manifold. First, the prolonged hydrological drought, i.e. precipitation deficit, has reduced groundwater storage (SSI;</w:t>
      </w:r>
      <w:r>
        <w:t xml:space="preserve"> </w:t>
      </w:r>
      <w:r>
        <w:t xml:space="preserve">Taucare et al. (2024)</w:t>
      </w:r>
      <w:r>
        <w:t xml:space="preserve">), leading to a steady decline in vegetation productivity (zcNDVI) since 2000 across northern and central Chile, reaching its lowest level between 2020 and 2022. This decline was most strongly associated with declines in soil moisture, as has been reported for natural and productive ecosystems</w:t>
      </w:r>
      <w:r>
        <w:t xml:space="preserve"> </w:t>
      </w:r>
      <w:r>
        <w:t xml:space="preserve">(Nicolai-Shaw et al. 2017; Jiang et al. 2020; Zhou et al. 2021)</w:t>
      </w:r>
      <w:r>
        <w:t xml:space="preserve">. Second, the strong coupling between vegetation productivity and soil moisture over longer time scales</w:t>
      </w:r>
      <w:r>
        <w:t xml:space="preserve"> </w:t>
      </w:r>
      <w:r>
        <w:t xml:space="preserve">(Bonan 2008)</w:t>
      </w:r>
      <w:r>
        <w:t xml:space="preserve"> </w:t>
      </w:r>
      <w:r>
        <w:t xml:space="preserve">that we observed provides a more direct physiological explanation for the sharp decline in forest growth and productivity in central Chile (e.g.,</w:t>
      </w:r>
      <w:r>
        <w:t xml:space="preserve"> </w:t>
      </w:r>
      <w:r>
        <w:t xml:space="preserve">Miranda et al. (2023)</w:t>
      </w:r>
      <w:r>
        <w:t xml:space="preserve">;</w:t>
      </w:r>
      <w:r>
        <w:t xml:space="preserve">Venegas-González et al. (2023)</w:t>
      </w:r>
      <w:r>
        <w:t xml:space="preserve">), as the dominant woody vegetation in this region is likely to obtain water from deeper in the soil profile than herbs, grasses, or agricultural crops</w:t>
      </w:r>
      <w:r>
        <w:t xml:space="preserve"> </w:t>
      </w:r>
      <w:r>
        <w:t xml:space="preserve">(Oliveira et al. 2005)</w:t>
      </w:r>
      <w:r>
        <w:t xml:space="preserve">. Moreover, the strengthening of the correlation between vegetation productivity and water supply (SPI, SPEI, SSI) or demand (EDDI) over time scales (up to 36 months) and across land cover types (</w:t>
      </w:r>
      <w:hyperlink w:anchor="fig-map_selec_time_scales_indices">
        <w:r>
          <w:rPr>
            <w:rStyle w:val="Hyperlink"/>
          </w:rPr>
          <w:t xml:space="preserve">Figure 5</w:t>
        </w:r>
      </w:hyperlink>
      <w:r>
        <w:t xml:space="preserve">) - demonstrates the impacts of climate change on the water balance in Chile. The impacts likely extend beyond vegetation productivity, as declines in soil moisture in the western United States have increased wildfire activity</w:t>
      </w:r>
      <w:r>
        <w:t xml:space="preserve"> </w:t>
      </w:r>
      <w:r>
        <w:t xml:space="preserve">(Holden et al. 2018)</w:t>
      </w:r>
      <w:r>
        <w:t xml:space="preserve">, which is a growing concern in Chile that may be further exacerbated by the extensive plantations of highly flammable tree species</w:t>
      </w:r>
      <w:r>
        <w:t xml:space="preserve"> </w:t>
      </w:r>
      <w:r>
        <w:t xml:space="preserve">(Bowman et al. 2019)</w:t>
      </w:r>
      <w:r>
        <w:t xml:space="preserve">. Third, we found that the decline in the vegetation productivity of croplands is due to a decrease in the water supply to a greater extent than to an increase in water demand</w:t>
      </w:r>
      <w:r>
        <w:t xml:space="preserve"> </w:t>
      </w:r>
      <w:r>
        <w:t xml:space="preserve">(Quiring and Ganesh 2010)</w:t>
      </w:r>
      <w:r>
        <w:t xml:space="preserve">, despite evidence that more water-intensive crops have replaced less water-intensive crops in the Petorca Basin of central Chile, leading to an increase in water extraction from rivers or groundwater</w:t>
      </w:r>
      <w:r>
        <w:t xml:space="preserve"> </w:t>
      </w:r>
      <w:r>
        <w:t xml:space="preserve">(Muñoz et al. 2020; Duran-Llacer et al. 2020)</w:t>
      </w:r>
      <w:r>
        <w:t xml:space="preserve">.</w:t>
      </w:r>
    </w:p>
    <w:bookmarkEnd w:id="56"/>
    <w:bookmarkStart w:id="57" w:name="drought-impacts-on-land-cover"/>
    <w:p>
      <w:pPr>
        <w:pStyle w:val="Heading2"/>
      </w:pPr>
      <w:r>
        <w:t xml:space="preserve">Drought impacts on land cover</w:t>
      </w:r>
    </w:p>
    <w:p>
      <w:pPr>
        <w:pStyle w:val="FirstParagraph"/>
      </w:pPr>
      <w:r>
        <w:t xml:space="preserve">We found evidence that temporal decreases in water supply and decreases in water demand are driving shifts not only in vegetation productivity but also in land cover across most of continental Chile. Forest and grassland cover were particularly sensitive to changes in the water balance over short and long temporal scales, which is consistent with recent studies showing that progressive, long-term water deficits in central Chile have triggered forest browning and declines in native forest productivity</w:t>
      </w:r>
      <w:r>
        <w:t xml:space="preserve"> </w:t>
      </w:r>
      <w:r>
        <w:t xml:space="preserve">(Miranda et al. 2020, 2023; Venegas-González et al. 2023)</w:t>
      </w:r>
      <w:r>
        <w:t xml:space="preserve">. Despite combining native and planted forests, the latter of which are considered to be more drought tolerant in central and southern Chile (</w:t>
      </w:r>
      <w:r>
        <w:t xml:space="preserve">Carrasco et al. (2022)</w:t>
      </w:r>
      <w:r>
        <w:t xml:space="preserve">), we show that forest cover declines more sharply in response to increasing water demand due to rising temperatures temperatures (EDDI) than decreasing water supply (e.g., SPI, SSI;</w:t>
      </w:r>
      <w:r>
        <w:t xml:space="preserve"> </w:t>
      </w:r>
      <w:r>
        <w:t xml:space="preserve">Fajardo et al. (2019)</w:t>
      </w:r>
      <w:r>
        <w:t xml:space="preserve">;</w:t>
      </w:r>
      <w:r>
        <w:t xml:space="preserve">Holz et al. (2018)</w:t>
      </w:r>
      <w:r>
        <w:t xml:space="preserve">), which may have cascading impacts on multiple facets of forest diversity</w:t>
      </w:r>
      <w:r>
        <w:t xml:space="preserve"> </w:t>
      </w:r>
      <w:r>
        <w:t xml:space="preserve">(Segovia et al. 2020; Sabatini et al. 2022)</w:t>
      </w:r>
      <w:r>
        <w:t xml:space="preserve">. Our results extend the results of these studies by showing that drought-induced forest cover decline has extended beyond central Chile to the southernmost region of continental Chile. This is noteworthy because declines in vegetation productivity in southern Chile - a region whose water balance is typically projected to to be less affected by climate change than central and northern Chile</w:t>
      </w:r>
      <w:r>
        <w:t xml:space="preserve"> </w:t>
      </w:r>
      <w:r>
        <w:t xml:space="preserve">(Brêda et al. 2020)</w:t>
      </w:r>
      <w:r>
        <w:t xml:space="preserve"> </w:t>
      </w:r>
      <w:r>
        <w:t xml:space="preserve">- have only manifested since 2022 (</w:t>
      </w:r>
      <w:hyperlink w:anchor="fig-zcNDVI_var">
        <w:r>
          <w:rPr>
            <w:rStyle w:val="Hyperlink"/>
          </w:rPr>
          <w:t xml:space="preserve">Figure 2</w:t>
        </w:r>
      </w:hyperlink>
      <w:r>
        <w:t xml:space="preserve">). Moreover, our results provide evidence that, in addition to forest cover, other land cover types have been affected by water deficits, particularly grasslands, despite physiological differences between dominant plant growth forms (e.g., trees, shrubs, C3 and C4 grasses;</w:t>
      </w:r>
      <w:r>
        <w:t xml:space="preserve"> </w:t>
      </w:r>
      <w:r>
        <w:t xml:space="preserve">Craine et al. (2013)</w:t>
      </w:r>
      <w:r>
        <w:t xml:space="preserve">;</w:t>
      </w:r>
      <w:r>
        <w:t xml:space="preserve">McDowell et al. (2022)</w:t>
      </w:r>
      <w:r>
        <w:t xml:space="preserve">). Our results therefore suggest that multiple land cover types could be vulnerable to regime shifts towards more drought tolerant land cover types</w:t>
      </w:r>
      <w:r>
        <w:t xml:space="preserve"> </w:t>
      </w:r>
      <w:r>
        <w:t xml:space="preserve">(Scheffer et al. 2001; Martínez-Vilalta and Lloret 2016)</w:t>
      </w:r>
      <w:r>
        <w:t xml:space="preserve">, such as shrublands, whose cover increased non-linearly in response to increasing drought severity. In central Chile, for example, the increase in shrubland cover could be due to drought-induced decreases in savanna and cropland cover. Changes in cropland cover may not be a direct consequence of drought (fig-parcial_variation), but rather an indirect one, possibly reflecting the decision of resource-poor farmers to migrate to regions with more abundant water resources or to change economic activity</w:t>
      </w:r>
      <w:r>
        <w:t xml:space="preserve"> </w:t>
      </w:r>
      <w:r>
        <w:t xml:space="preserve">(AghaKouchak et al. 2021; Hermans and McLeman 2021)</w:t>
      </w:r>
      <w:r>
        <w:t xml:space="preserve">.</w:t>
      </w:r>
    </w:p>
    <w:p>
      <w:pPr>
        <w:pStyle w:val="BodyText"/>
      </w:pPr>
      <w:r>
        <w:t xml:space="preserve">Overall, our results show that long-term declines in water supply and demand have induced widespread, multi-dimensional impacts on the vegetation productivity and on the extent of land cover types. While prolonged droughts may directly cause shifts to more drought-tolerant land cover types, such as shrublands, they may also influence land cover change through human decision making and activities. This study extends current understanding of drought impacts by demonstrating how their multidimensionality emerges over multiple time scales and across land cover types, which can contribute to developing context-specific adaptation strategies for agriculture, biodiversity conservation, and natural resource management.</w:t>
      </w:r>
    </w:p>
    <w:bookmarkEnd w:id="57"/>
    <w:bookmarkEnd w:id="58"/>
    <w:bookmarkStart w:id="81" w:name="materials-and-methods"/>
    <w:p>
      <w:pPr>
        <w:pStyle w:val="Heading1"/>
      </w:pPr>
      <w:r>
        <w:t xml:space="preserve">Materials and Methods</w:t>
      </w:r>
    </w:p>
    <w:bookmarkStart w:id="63" w:name="study-area"/>
    <w:p>
      <w:pPr>
        <w:pStyle w:val="Heading2"/>
      </w:pPr>
      <w:r>
        <w:t xml:space="preserve">Study area</w:t>
      </w:r>
    </w:p>
    <w:p>
      <w:pPr>
        <w:pStyle w:val="FirstParagraph"/>
      </w:pPr>
      <w:r>
        <w:t xml:space="preserve">Continental Chile has a diverse climate, with strong gradients from north to south and east to west</w:t>
      </w:r>
      <w:r>
        <w:t xml:space="preserve"> </w:t>
      </w:r>
      <w:r>
        <w:t xml:space="preserve">(Aceituno et al. 2021)</w:t>
      </w:r>
      <w:r>
        <w:t xml:space="preserve"> </w:t>
      </w:r>
      <w:r>
        <w:t xml:space="preserve">(</w:t>
      </w:r>
      <w:hyperlink w:anchor="fig-studyArea">
        <w:r>
          <w:rPr>
            <w:rStyle w:val="Hyperlink"/>
          </w:rPr>
          <w:t xml:space="preserve">Figure 8</w:t>
        </w:r>
      </w:hyperlink>
      <w:r>
        <w:t xml:space="preserve"> </w:t>
      </w:r>
      <w:r>
        <w:t xml:space="preserve">a), which, together with its complex topography, determine its ecosystem diversity</w:t>
      </w:r>
      <w:r>
        <w:t xml:space="preserve"> </w:t>
      </w:r>
      <w:r>
        <w:t xml:space="preserve">(Garreaud 2009; Luebert and Pliscoff 2022)</w:t>
      </w:r>
      <w:r>
        <w:t xml:space="preserve"> </w:t>
      </w:r>
      <w:r>
        <w:t xml:space="preserve">(</w:t>
      </w:r>
      <w:hyperlink w:anchor="fig-studyArea">
        <w:r>
          <w:rPr>
            <w:rStyle w:val="Hyperlink"/>
          </w:rPr>
          <w:t xml:space="preserve">Figure 8</w:t>
        </w:r>
      </w:hyperlink>
      <w:r>
        <w:t xml:space="preserve"> </w:t>
      </w:r>
      <w:r>
        <w:t xml:space="preserve">c). We divided Chile into five regions:</w:t>
      </w:r>
      <w:r>
        <w:t xml:space="preserve"> </w:t>
      </w:r>
      <w:r>
        <w:t xml:space="preserve">“</w:t>
      </w:r>
      <w:r>
        <w:t xml:space="preserve">Norte Grande</w:t>
      </w:r>
      <w:r>
        <w:t xml:space="preserve">”</w:t>
      </w:r>
      <w:r>
        <w:t xml:space="preserve"> </w:t>
      </w:r>
      <w:r>
        <w:t xml:space="preserve">(17°34’–25°42’S),</w:t>
      </w:r>
      <w:r>
        <w:t xml:space="preserve"> </w:t>
      </w:r>
      <w:r>
        <w:t xml:space="preserve">“</w:t>
      </w:r>
      <w:r>
        <w:t xml:space="preserve">Norte Chico</w:t>
      </w:r>
      <w:r>
        <w:t xml:space="preserve">”</w:t>
      </w:r>
      <w:r>
        <w:t xml:space="preserve"> </w:t>
      </w:r>
      <w:r>
        <w:t xml:space="preserve">(25°42’-32°8’S),</w:t>
      </w:r>
      <w:r>
        <w:t xml:space="preserve"> </w:t>
      </w:r>
      <w:r>
        <w:t xml:space="preserve">“</w:t>
      </w:r>
      <w:r>
        <w:t xml:space="preserve">Centro</w:t>
      </w:r>
      <w:r>
        <w:t xml:space="preserve">”</w:t>
      </w:r>
      <w:r>
        <w:t xml:space="preserve"> </w:t>
      </w:r>
      <w:r>
        <w:t xml:space="preserve">(32°08’-36°12’S),</w:t>
      </w:r>
      <w:r>
        <w:t xml:space="preserve"> </w:t>
      </w:r>
      <w:r>
        <w:t xml:space="preserve">“</w:t>
      </w:r>
      <w:r>
        <w:t xml:space="preserve">Sur</w:t>
      </w:r>
      <w:r>
        <w:t xml:space="preserve">”</w:t>
      </w:r>
      <w:r>
        <w:t xml:space="preserve"> </w:t>
      </w:r>
      <w:r>
        <w:t xml:space="preserve">(36°12’-43°48’S), and</w:t>
      </w:r>
      <w:r>
        <w:t xml:space="preserve"> </w:t>
      </w:r>
      <w:r>
        <w:t xml:space="preserve">“</w:t>
      </w:r>
      <w:r>
        <w:t xml:space="preserve">Austral</w:t>
      </w:r>
      <w:r>
        <w:t xml:space="preserve">”</w:t>
      </w:r>
      <w:r>
        <w:t xml:space="preserve"> </w:t>
      </w:r>
      <w:r>
        <w:t xml:space="preserve">(43°48’-56°00’S).</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are predominantly arid with hot (Bwh in the Koppen-Geiger classification) and cold (Bwk) temperatures. Towards the south of</w:t>
      </w:r>
      <w:r>
        <w:t xml:space="preserve"> </w:t>
      </w:r>
      <w:r>
        <w:t xml:space="preserve">“</w:t>
      </w:r>
      <w:r>
        <w:t xml:space="preserve">Norte Chico</w:t>
      </w:r>
      <w:r>
        <w:t xml:space="preserve">”</w:t>
      </w:r>
      <w:r>
        <w:t xml:space="preserve">, the climate changes to an arid steppe with cold temperatures (Bsk). In these two northern regions, the land is mostly bare, with a small area covered by shrublands and grasslands. In the</w:t>
      </w:r>
      <w:r>
        <w:t xml:space="preserve"> </w:t>
      </w:r>
      <w:r>
        <w:t xml:space="preserve">“</w:t>
      </w:r>
      <w:r>
        <w:t xml:space="preserve">Centro</w:t>
      </w:r>
      <w:r>
        <w:t xml:space="preserve">”</w:t>
      </w:r>
      <w:r>
        <w:t xml:space="preserve"> </w:t>
      </w:r>
      <w:r>
        <w:t xml:space="preserve">region and the northern half of</w:t>
      </w:r>
      <w:r>
        <w:t xml:space="preserve"> </w:t>
      </w:r>
      <w:r>
        <w:t xml:space="preserve">“</w:t>
      </w:r>
      <w:r>
        <w:t xml:space="preserve">Sur</w:t>
      </w:r>
      <w:r>
        <w:t xml:space="preserve">”</w:t>
      </w:r>
      <w:r>
        <w:t xml:space="preserve">, the climate is mostly Mediterranean, with warm to hot summers (Csa and Csb). Land cover in the</w:t>
      </w:r>
      <w:r>
        <w:t xml:space="preserve"> </w:t>
      </w:r>
      <w:r>
        <w:t xml:space="preserve">“</w:t>
      </w:r>
      <w:r>
        <w:t xml:space="preserve">Centro</w:t>
      </w:r>
      <w:r>
        <w:t xml:space="preserve">”</w:t>
      </w:r>
      <w:r>
        <w:t xml:space="preserve"> </w:t>
      </w:r>
      <w:r>
        <w:t xml:space="preserve">region consists of a significant amount of shrublands and savannas (50%), followed by grasslands (16%), forests (8%), and croplands (5%). The south of</w:t>
      </w:r>
      <w:r>
        <w:t xml:space="preserve"> </w:t>
      </w:r>
      <w:r>
        <w:t xml:space="preserve">“</w:t>
      </w:r>
      <w:r>
        <w:t xml:space="preserve">Sur</w:t>
      </w:r>
      <w:r>
        <w:t xml:space="preserve">”</w:t>
      </w:r>
      <w:r>
        <w:t xml:space="preserve"> </w:t>
      </w:r>
      <w:r>
        <w:t xml:space="preserve">and the north of the</w:t>
      </w:r>
      <w:r>
        <w:t xml:space="preserve"> </w:t>
      </w:r>
      <w:r>
        <w:t xml:space="preserve">“</w:t>
      </w:r>
      <w:r>
        <w:t xml:space="preserve">Austral</w:t>
      </w:r>
      <w:r>
        <w:t xml:space="preserve">”</w:t>
      </w:r>
      <w:r>
        <w:t xml:space="preserve"> </w:t>
      </w:r>
      <w:r>
        <w:t xml:space="preserve">region have a mostly oceanic climate (Cfb). Those zones have a large area of forests and grasslands. The southern part of the country has a tundra climate, while</w:t>
      </w:r>
      <w:r>
        <w:t xml:space="preserve"> </w:t>
      </w:r>
      <w:r>
        <w:t xml:space="preserve">“</w:t>
      </w:r>
      <w:r>
        <w:t xml:space="preserve">Austral</w:t>
      </w:r>
      <w:r>
        <w:t xml:space="preserve">”</w:t>
      </w:r>
      <w:r>
        <w:t xml:space="preserve"> </w:t>
      </w:r>
      <w:r>
        <w:t xml:space="preserve">is a cold, semi-arid area covered by grasslands and forests, and, to a lesser extent, savannas.</w:t>
      </w:r>
    </w:p>
    <w:tbl>
      <w:tblPr>
        <w:tblStyle w:val="Table"/>
        <w:tblW w:type="pct" w:w="5000"/>
        <w:tblLook w:firstRow="0" w:lastRow="0" w:firstColumn="0" w:lastColumn="0" w:noHBand="0" w:noVBand="0" w:val="0000"/>
        <w:jc w:val="start"/>
        <w:tblLayout w:type="fixed"/>
      </w:tblPr>
      <w:tblGrid>
        <w:gridCol w:w="7920"/>
      </w:tblGrid>
      <w:tr>
        <w:tc>
          <w:tcPr/>
          <w:bookmarkStart w:id="62" w:name="fig-studyArea"/>
          <w:p>
            <w:pPr>
              <w:pStyle w:val="Compact"/>
              <w:jc w:val="center"/>
            </w:pPr>
            <w:r>
              <w:drawing>
                <wp:inline>
                  <wp:extent cx="5334000" cy="5591542"/>
                  <wp:effectExtent b="0" l="0" r="0" t="0"/>
                  <wp:docPr descr="" title="" id="60" name="Picture"/>
                  <a:graphic>
                    <a:graphicData uri="http://schemas.openxmlformats.org/drawingml/2006/picture">
                      <pic:pic>
                        <pic:nvPicPr>
                          <pic:cNvPr descr="figs/map_study_con_landcover.png" id="61" name="Picture"/>
                          <pic:cNvPicPr>
                            <a:picLocks noChangeArrowheads="1" noChangeAspect="1"/>
                          </pic:cNvPicPr>
                        </pic:nvPicPr>
                        <pic:blipFill>
                          <a:blip r:embed="rId59"/>
                          <a:stretch>
                            <a:fillRect/>
                          </a:stretch>
                        </pic:blipFill>
                        <pic:spPr bwMode="auto">
                          <a:xfrm>
                            <a:off x="0" y="0"/>
                            <a:ext cx="5334000" cy="55915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62"/>
        </w:tc>
      </w:tr>
    </w:tbl>
    <w:bookmarkEnd w:id="63"/>
    <w:bookmarkStart w:id="65" w:name="data"/>
    <w:p>
      <w:pPr>
        <w:pStyle w:val="Heading2"/>
      </w:pPr>
      <w:r>
        <w:t xml:space="preserve">Data</w:t>
      </w:r>
    </w:p>
    <w:bookmarkStart w:id="64" w:name="Xcf537667f513969a9ff78390524403089584a8e"/>
    <w:p>
      <w:pPr>
        <w:pStyle w:val="Heading3"/>
      </w:pPr>
      <w:r>
        <w:t xml:space="preserve">Gridded meteorological and vegetation data</w:t>
      </w:r>
    </w:p>
    <w:p>
      <w:pPr>
        <w:pStyle w:val="FirstParagraph"/>
      </w:pPr>
      <w:r>
        <w:t xml:space="preserve">To derive a proxy for vegetation productivity, we used the Normalized Difference Vegetation Index (NDVI) from the product MOD13A3 Collection 6.1 from MODIS . MOD13A3 provides vegetation indices with a 1 km spatial resolution and monthly frequency</w:t>
      </w:r>
      <w:r>
        <w:t xml:space="preserve"> </w:t>
      </w:r>
      <w:r>
        <w:t xml:space="preserve">(Didan 2015)</w:t>
      </w:r>
      <w:r>
        <w:t xml:space="preserve">.</w:t>
      </w:r>
      <w:r>
        <w:t xml:space="preserve"> </w:t>
      </w:r>
      <w:r>
        <w:t xml:space="preserve">For soil moisture, water supply, and water demand variables, we used ERA5-Land (ERA5L) (ECMWF Reanalysis version 5 over land)</w:t>
      </w:r>
      <w:r>
        <w:t xml:space="preserve"> </w:t>
      </w:r>
      <w:r>
        <w:t xml:space="preserve">(Muñoz-Sabater et al. 2021)</w:t>
      </w:r>
      <w:r>
        <w:t xml:space="preserve">, a reanalysis dataset that provides atmospheric and land variables since 1950. It has a spatial resolution of 0.1° (9 km), hourly frequency, and global coverage. We selected total precipitation, maximum and minimum temperature at 2 meters, and volumetric soil water layers between 0 and 100 cm of depth (layer 1 to layer 3; Table SSX).</w:t>
      </w:r>
    </w:p>
    <w:bookmarkEnd w:id="64"/>
    <w:bookmarkEnd w:id="65"/>
    <w:bookmarkStart w:id="74" w:name="short--to-long-term-drought-trends"/>
    <w:p>
      <w:pPr>
        <w:pStyle w:val="Heading2"/>
      </w:pPr>
      <w:r>
        <w:t xml:space="preserve">Short- to long-term drought trends</w:t>
      </w:r>
    </w:p>
    <w:bookmarkStart w:id="68" w:name="atmospheric-evaporative-demand-aed"/>
    <w:p>
      <w:pPr>
        <w:pStyle w:val="Heading3"/>
      </w:pPr>
      <w:r>
        <w:t xml:space="preserve">Atmospheric Evaporative Demand (AED)</w:t>
      </w:r>
    </w:p>
    <w:p>
      <w:pPr>
        <w:pStyle w:val="FirstParagraph"/>
      </w:pPr>
      <w:r>
        <w:t xml:space="preserve">To compute drought indices that use water demand, it is necessary to first calculate AED. To do this, we employed the Hargreaves method</w:t>
      </w:r>
      <w:r>
        <w:t xml:space="preserve"> </w:t>
      </w:r>
      <w:r>
        <w:t xml:space="preserve">(Hargreaves and Samani 1985; Hargreaves 1994)</w:t>
      </w:r>
      <w:r>
        <w:t xml:space="preserve"> </w:t>
      </w:r>
      <w:r>
        <w:t xml:space="preserve">by applying the following equation:</w:t>
      </w:r>
    </w:p>
    <w:p>
      <w:pPr>
        <w:pStyle w:val="BodyText"/>
      </w:pPr>
      <w:bookmarkStart w:id="66"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66"/>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t>
      </w:r>
      <w:r>
        <w:t xml:space="preserve">at 2m. For calculating</w:t>
      </w:r>
      <w:r>
        <w:t xml:space="preserve"> </w:t>
      </w:r>
      <m:oMath>
        <m:r>
          <m:t>R</m:t>
        </m:r>
        <m:r>
          <m:t>a</m:t>
        </m:r>
      </m:oMath>
      <w:r>
        <w:t xml:space="preserve"> </w:t>
      </w:r>
      <w:r>
        <w:t xml:space="preserve">we used the coordinate of the latitud of the centroid of each pixel as follow:</w:t>
      </w:r>
    </w:p>
    <w:p>
      <w:pPr>
        <w:pStyle w:val="BodyText"/>
      </w:pPr>
      <w:bookmarkStart w:id="67" w:name="eq-Ra"/>
      <m:oMathPara>
        <m:oMathParaPr>
          <m:jc m:val="center"/>
        </m:oMathParaPr>
        <m:oMath>
          <m:sSub>
            <m:e>
              <m:r>
                <m:t>R</m:t>
              </m:r>
            </m:e>
            <m:sub>
              <m:r>
                <m:t>a</m:t>
              </m:r>
            </m:sub>
          </m:sSub>
          <m:r>
            <m:rPr>
              <m:sty m:val="p"/>
            </m:rPr>
            <m:t>=</m:t>
          </m:r>
          <m:f>
            <m:fPr>
              <m:type m:val="bar"/>
            </m:fPr>
            <m:num>
              <m:r>
                <m:t>14</m:t>
              </m:r>
              <m:r>
                <m:rPr>
                  <m:sty m:val="p"/>
                </m:rPr>
                <m:t>,</m:t>
              </m:r>
              <m:r>
                <m:t>400</m:t>
              </m:r>
            </m:num>
            <m:den>
              <m:r>
                <m:t>π</m:t>
              </m:r>
            </m:den>
          </m:f>
          <m:r>
            <m:rPr>
              <m:sty m:val="p"/>
            </m:rPr>
            <m:t>⋅</m:t>
          </m:r>
          <m:sSub>
            <m:e>
              <m:r>
                <m:t>G</m:t>
              </m:r>
            </m:e>
            <m:sub>
              <m:r>
                <m:t>s</m:t>
              </m:r>
              <m:r>
                <m:t>c</m:t>
              </m:r>
            </m:sub>
          </m:sSub>
          <m:r>
            <m:rPr>
              <m:sty m:val="p"/>
            </m:rPr>
            <m:t>⋅</m:t>
          </m:r>
          <m:sSub>
            <m:e>
              <m:r>
                <m:t>d</m:t>
              </m:r>
            </m:e>
            <m:sub>
              <m:r>
                <m:t>r</m:t>
              </m:r>
            </m:sub>
          </m:sSub>
          <m:d>
            <m:dPr>
              <m:begChr m:val="["/>
              <m:endChr m:val="]"/>
              <m:sepChr m:val=""/>
              <m:grow/>
            </m:dPr>
            <m:e>
              <m:sSub>
                <m:e>
                  <m:r>
                    <m:t>ω</m:t>
                  </m:r>
                </m:e>
                <m:sub>
                  <m:r>
                    <m:t>s</m:t>
                  </m:r>
                </m:sub>
              </m:sSub>
              <m:r>
                <m:rPr>
                  <m:sty m:val="p"/>
                </m:rPr>
                <m:t>⋅</m:t>
              </m:r>
              <m:r>
                <m:t>s</m:t>
              </m:r>
              <m:r>
                <m:t>i</m:t>
              </m:r>
              <m:r>
                <m:t>n</m:t>
              </m:r>
              <m:d>
                <m:dPr>
                  <m:begChr m:val="("/>
                  <m:endChr m:val=")"/>
                  <m:sepChr m:val=""/>
                  <m:grow/>
                </m:dPr>
                <m:e>
                  <m:r>
                    <m:t>ϕ</m:t>
                  </m:r>
                </m:e>
              </m:d>
              <m:r>
                <m:rPr>
                  <m:sty m:val="p"/>
                </m:rPr>
                <m:t>⋅</m:t>
              </m:r>
              <m:r>
                <m:t>s</m:t>
              </m:r>
              <m:r>
                <m:t>i</m:t>
              </m:r>
              <m:r>
                <m:t>n</m:t>
              </m:r>
              <m:d>
                <m:dPr>
                  <m:begChr m:val="("/>
                  <m:endChr m:val=")"/>
                  <m:sepChr m:val=""/>
                  <m:grow/>
                </m:dPr>
                <m:e>
                  <m:r>
                    <m:t>δ</m:t>
                  </m:r>
                </m:e>
              </m:d>
              <m:r>
                <m:rPr>
                  <m:sty m:val="p"/>
                </m:rPr>
                <m:t>+</m:t>
              </m:r>
              <m:r>
                <m:t>c</m:t>
              </m:r>
              <m:r>
                <m:t>o</m:t>
              </m:r>
              <m:r>
                <m:t>s</m:t>
              </m:r>
              <m:d>
                <m:dPr>
                  <m:begChr m:val="("/>
                  <m:endChr m:val=")"/>
                  <m:sepChr m:val=""/>
                  <m:grow/>
                </m:dPr>
                <m:e>
                  <m:r>
                    <m:t>ϕ</m:t>
                  </m:r>
                </m:e>
              </m:d>
              <m:r>
                <m:rPr>
                  <m:sty m:val="p"/>
                </m:rPr>
                <m:t>⋅</m:t>
              </m:r>
              <m:r>
                <m:t>c</m:t>
              </m:r>
              <m:r>
                <m:t>o</m:t>
              </m:r>
              <m:r>
                <m:t>s</m:t>
              </m:r>
              <m:d>
                <m:dPr>
                  <m:begChr m:val="("/>
                  <m:endChr m:val=")"/>
                  <m:sepChr m:val=""/>
                  <m:grow/>
                </m:dPr>
                <m:e>
                  <m:r>
                    <m:t>δ</m:t>
                  </m:r>
                </m:e>
              </m:d>
              <m:r>
                <m:rPr>
                  <m:sty m:val="p"/>
                </m:rPr>
                <m:t>⋅</m:t>
              </m:r>
              <m:r>
                <m:t>s</m:t>
              </m:r>
              <m:r>
                <m:t>i</m:t>
              </m:r>
              <m:r>
                <m:t>n</m:t>
              </m:r>
              <m:d>
                <m:dPr>
                  <m:begChr m:val="("/>
                  <m:endChr m:val=")"/>
                  <m:sepChr m:val=""/>
                  <m:grow/>
                </m:dPr>
                <m:e>
                  <m:sSub>
                    <m:e>
                      <m:r>
                        <m:t>ω</m:t>
                      </m:r>
                    </m:e>
                    <m:sub>
                      <m:r>
                        <m:t>s</m:t>
                      </m:r>
                    </m:sub>
                  </m:sSub>
                </m:e>
              </m:d>
            </m:e>
          </m:d>
          <m:r>
            <m:t>  </m:t>
          </m:r>
          <m:d>
            <m:dPr>
              <m:begChr m:val="("/>
              <m:endChr m:val=")"/>
              <m:sepChr m:val=""/>
              <m:grow/>
            </m:dPr>
            <m:e>
              <m:r>
                <m:t>2</m:t>
              </m:r>
            </m:e>
          </m:d>
        </m:oMath>
      </m:oMathPara>
      <w:bookmarkEnd w:id="67"/>
    </w:p>
    <w:p>
      <w:pPr>
        <w:pStyle w:val="FirstParagraph"/>
      </w:pPr>
      <w:r>
        <w:t xml:space="preserve">where:</w:t>
      </w:r>
    </w:p>
    <w:p>
      <w:pPr>
        <w:pStyle w:val="BodyText"/>
      </w:pPr>
      <m:oMath>
        <m:r>
          <m:t>R</m:t>
        </m:r>
        <m:r>
          <m:t>a</m:t>
        </m:r>
      </m:oMath>
      <w:r>
        <w:t xml:space="preserve">: extraterrestrial radiation</w:t>
      </w:r>
      <w:r>
        <w:t xml:space="preserve"> </w:t>
      </w:r>
      <m:oMath>
        <m:d>
          <m:dPr>
            <m:begChr m:val="["/>
            <m:endChr m:val="]"/>
            <m:sepChr m:val=""/>
            <m:grow/>
          </m:dPr>
          <m:e>
            <m:r>
              <m:t>M</m:t>
            </m:r>
            <m:r>
              <m:t>J</m:t>
            </m:r>
            <m:r>
              <m:t> </m:t>
            </m:r>
            <m:sSup>
              <m:e>
                <m:r>
                  <m:t>m</m:t>
                </m:r>
              </m:e>
              <m:sup>
                <m:r>
                  <m:rPr>
                    <m:sty m:val="p"/>
                  </m:rPr>
                  <m:t>−</m:t>
                </m:r>
                <m:r>
                  <m:t>2</m:t>
                </m:r>
              </m:sup>
            </m:sSup>
            <m:r>
              <m:t>d</m:t>
            </m:r>
            <m:r>
              <m:t>a</m:t>
            </m:r>
            <m:r>
              <m:t>y</m:t>
            </m:r>
            <m:r>
              <m:rPr>
                <m:sty m:val="p"/>
              </m:rPr>
              <m:t>−</m:t>
            </m:r>
            <m:r>
              <m:t>1</m:t>
            </m:r>
          </m:e>
        </m:d>
      </m:oMath>
      <w:r>
        <w:t xml:space="preserve">,</w:t>
      </w:r>
      <w:r>
        <w:br/>
      </w:r>
      <m:oMath>
        <m:sSub>
          <m:e>
            <m:r>
              <m:t>G</m:t>
            </m:r>
          </m:e>
          <m:sub>
            <m:r>
              <m:t>s</m:t>
            </m:r>
            <m:r>
              <m:t>c</m:t>
            </m:r>
          </m:sub>
        </m:sSub>
      </m:oMath>
      <w:r>
        <w:t xml:space="preserve">: solar constant = 0.0820</w:t>
      </w:r>
      <w:r>
        <w:t xml:space="preserve"> </w:t>
      </w:r>
      <m:oMath>
        <m:d>
          <m:dPr>
            <m:begChr m:val="["/>
            <m:endChr m:val="]"/>
            <m:sepChr m:val=""/>
            <m:grow/>
          </m:dPr>
          <m:e>
            <m:r>
              <m:t>M</m:t>
            </m:r>
            <m:r>
              <m:t>J</m:t>
            </m:r>
            <m:r>
              <m:t> </m:t>
            </m:r>
            <m:sSup>
              <m:e>
                <m:r>
                  <m:t>m</m:t>
                </m:r>
              </m:e>
              <m:sup>
                <m:r>
                  <m:rPr>
                    <m:sty m:val="p"/>
                  </m:rPr>
                  <m:t>−</m:t>
                </m:r>
                <m:r>
                  <m:t>2</m:t>
                </m:r>
              </m:sup>
            </m:sSup>
            <m:r>
              <m:t>m</m:t>
            </m:r>
            <m:r>
              <m:t>i</m:t>
            </m:r>
            <m:sSup>
              <m:e>
                <m:r>
                  <m:t>n</m:t>
                </m:r>
              </m:e>
              <m:sup>
                <m:r>
                  <m:rPr>
                    <m:sty m:val="p"/>
                  </m:rPr>
                  <m:t>−</m:t>
                </m:r>
                <m:r>
                  <m:t>1</m:t>
                </m:r>
              </m:sup>
            </m:sSup>
          </m:e>
        </m:d>
      </m:oMath>
      <w:r>
        <w:t xml:space="preserve">,</w:t>
      </w:r>
      <w:r>
        <w:br/>
      </w:r>
      <m:oMath>
        <m:sSub>
          <m:e>
            <m:r>
              <m:t>d</m:t>
            </m:r>
          </m:e>
          <m:sub>
            <m:r>
              <m:t>r</m:t>
            </m:r>
          </m:sub>
        </m:sSub>
      </m:oMath>
      <w:r>
        <w:t xml:space="preserve">: inverse relative distance Earth-Sun,</w:t>
      </w:r>
      <w:r>
        <w:br/>
      </w:r>
      <m:oMath>
        <m:sSub>
          <m:e>
            <m:r>
              <m:t>ω</m:t>
            </m:r>
          </m:e>
          <m:sub>
            <m:r>
              <m:t>s</m:t>
            </m:r>
          </m:sub>
        </m:sSub>
      </m:oMath>
      <w:r>
        <w:t xml:space="preserve"> </w:t>
      </w:r>
      <w:r>
        <w:t xml:space="preserve">sunset hour angle</w:t>
      </w:r>
      <w:r>
        <w:t xml:space="preserve"> </w:t>
      </w:r>
      <m:oMath>
        <m:d>
          <m:dPr>
            <m:begChr m:val="["/>
            <m:endChr m:val="]"/>
            <m:sepChr m:val=""/>
            <m:grow/>
          </m:dPr>
          <m:e>
            <m:r>
              <m:t>r</m:t>
            </m:r>
            <m:r>
              <m:t>a</m:t>
            </m:r>
            <m:r>
              <m:t>d</m:t>
            </m:r>
          </m:e>
        </m:d>
      </m:oMath>
      <w:r>
        <w:t xml:space="preserve">,</w:t>
      </w:r>
      <w:r>
        <w:br/>
      </w:r>
      <m:oMath>
        <m:r>
          <m:t>ϕ</m:t>
        </m:r>
      </m:oMath>
      <w:r>
        <w:t xml:space="preserve">: latitude</w:t>
      </w:r>
      <w:r>
        <w:t xml:space="preserve"> </w:t>
      </w:r>
      <m:oMath>
        <m:d>
          <m:dPr>
            <m:begChr m:val="["/>
            <m:endChr m:val="]"/>
            <m:sepChr m:val=""/>
            <m:grow/>
          </m:dPr>
          <m:e>
            <m:r>
              <m:t>r</m:t>
            </m:r>
            <m:r>
              <m:t>a</m:t>
            </m:r>
            <m:r>
              <m:t>d</m:t>
            </m:r>
          </m:e>
        </m:d>
      </m:oMath>
      <w:r>
        <w:t xml:space="preserve">,</w:t>
      </w:r>
      <w:r>
        <w:br/>
      </w:r>
      <m:oMath>
        <m:r>
          <m:t>δ</m:t>
        </m:r>
      </m:oMath>
      <w:r>
        <w:t xml:space="preserve">: solar declination</w:t>
      </w:r>
      <w:r>
        <w:t xml:space="preserve"> </w:t>
      </w:r>
      <m:oMath>
        <m:d>
          <m:dPr>
            <m:begChr m:val="["/>
            <m:endChr m:val="]"/>
            <m:sepChr m:val=""/>
            <m:grow/>
          </m:dPr>
          <m:e>
            <m:r>
              <m:t>r</m:t>
            </m:r>
            <m:r>
              <m:t>a</m:t>
            </m:r>
            <m:r>
              <m:t>d</m:t>
            </m:r>
          </m:e>
        </m:d>
      </m:oMath>
      <w:r>
        <w:t xml:space="preserve">.</w:t>
      </w:r>
    </w:p>
    <w:p>
      <w:pPr>
        <w:pStyle w:val="BodyText"/>
      </w:pPr>
      <w:r>
        <w:t xml:space="preserve">We selected the method of Hargreaves to estimate AED because of its simplicity, as it only requires temperature and extraterrestrial radiation, and because access to the data needed for alternative methods (e.g., Penman-Montieth) is often limited</w:t>
      </w:r>
      <w:r>
        <w:t xml:space="preserve"> </w:t>
      </w:r>
      <w:r>
        <w:t xml:space="preserve">(Vicente-Serrano et al. 2014)</w:t>
      </w:r>
      <w:r>
        <w:t xml:space="preserve">.</w:t>
      </w:r>
    </w:p>
    <w:bookmarkEnd w:id="68"/>
    <w:bookmarkStart w:id="72" w:name="drought-indices"/>
    <w:p>
      <w:pPr>
        <w:pStyle w:val="Heading3"/>
      </w:pPr>
      <w:r>
        <w:t xml:space="preserve">Drought indices</w:t>
      </w:r>
    </w:p>
    <w:p>
      <w:pPr>
        <w:pStyle w:val="FirstParagraph"/>
      </w:pPr>
      <w:r>
        <w:t xml:space="preserve">To derive the drought indices of water supply and demand we used the ERA5L dataset and the MODIS product, with a monthly frequency for 1981–2023 and 2000–2023, respectively. Drought indices capture historical anomalies of water supply and demand. To quantify each anomaly, the common practice is to derive it following a statistical parametric method in which it is assumed that the statistical distribution of the data is known</w:t>
      </w:r>
      <w:r>
        <w:t xml:space="preserve"> </w:t>
      </w:r>
      <w:r>
        <w:t xml:space="preserve">(Heim 2002)</w:t>
      </w:r>
      <w:r>
        <w:t xml:space="preserve">. The use of an erroneous statistical distribution that does not fit the data is usually the highest source of uncertainty</w:t>
      </w:r>
      <w:r>
        <w:t xml:space="preserve"> </w:t>
      </w:r>
      <w:r>
        <w:t xml:space="preserve">(Laimighofer and Laaha 2022)</w:t>
      </w:r>
      <w:r>
        <w:t xml:space="preserve">. In the case of Chile, due to its high degree of climatic variability, it is difficult to choose a proper distribution without previous research that could be applicable throughout its entire extent. We therefore use a non-parametric method for the calculation of the drought indices, following</w:t>
      </w:r>
      <w:r>
        <w:t xml:space="preserve"> </w:t>
      </w:r>
      <w:r>
        <w:t xml:space="preserve">Farahmand and AghaKouchak (2015)</w:t>
      </w:r>
      <w:r>
        <w:t xml:space="preserve">.</w:t>
      </w:r>
    </w:p>
    <w:p>
      <w:pPr>
        <w:pStyle w:val="BodyText"/>
      </w:pPr>
      <w:r>
        <w:t xml:space="preserve">For monitoring water supply, we used the Standardized Precipitation Index (SPI;</w:t>
      </w:r>
      <w:r>
        <w:t xml:space="preserve"> </w:t>
      </w:r>
      <w:r>
        <w:t xml:space="preserve">Mckee et al. (1993)</w:t>
      </w:r>
      <w:r>
        <w:t xml:space="preserve">), which relies on precipitation data. To evaluate water demand, we chose the Evaporative Demand Drought Index (EDDI;</w:t>
      </w:r>
      <w:r>
        <w:t xml:space="preserve"> </w:t>
      </w:r>
      <w:r>
        <w:t xml:space="preserve">Hobbins et al. (2016)</w:t>
      </w:r>
      <w:r>
        <w:t xml:space="preserve"> </w:t>
      </w:r>
      <w:r>
        <w:t xml:space="preserve">and</w:t>
      </w:r>
      <w:r>
        <w:t xml:space="preserve"> </w:t>
      </w:r>
      <w:r>
        <w:t xml:space="preserve">McEvoy et al. (2016)</w:t>
      </w:r>
      <w:r>
        <w:t xml:space="preserve">), which is based on the AED. To consider the combined effect of water supply and demand, we selected the SPEI</w:t>
      </w:r>
      <w:r>
        <w:t xml:space="preserve"> </w:t>
      </w:r>
      <w:r>
        <w:t xml:space="preserve">(Vicente-Serrano et al. 2010)</w:t>
      </w:r>
      <w:r>
        <w:t xml:space="preserve">. For SPEI, an auxiliary variable</w:t>
      </w:r>
      <w:r>
        <w:t xml:space="preserve"> </w:t>
      </w:r>
      <m:oMath>
        <m:r>
          <m:t>D</m:t>
        </m:r>
        <m:r>
          <m:rPr>
            <m:sty m:val="p"/>
          </m:rPr>
          <m:t>=</m:t>
        </m:r>
        <m:r>
          <m:t>P</m:t>
        </m:r>
        <m:r>
          <m:rPr>
            <m:sty m:val="p"/>
          </m:rPr>
          <m:t>−</m:t>
        </m:r>
        <m:r>
          <m:t>A</m:t>
        </m:r>
        <m:r>
          <m:t>E</m:t>
        </m:r>
        <m:r>
          <m:t>D</m:t>
        </m:r>
      </m:oMath>
      <w:r>
        <w:t xml:space="preserve"> </w:t>
      </w:r>
      <w:r>
        <w:t xml:space="preserve">is calculated. Soil moisture is the main driver of vegetation productivity, particularly in semi-arid regions</w:t>
      </w:r>
      <w:r>
        <w:t xml:space="preserve"> </w:t>
      </w:r>
      <w:r>
        <w:t xml:space="preserve">(Li et al. 2022)</w:t>
      </w:r>
      <w:r>
        <w:t xml:space="preserve">. Hence, we used the Standardized Soil Moisture Index (SSI) to monitor soil moisture (SM)</w:t>
      </w:r>
      <w:r>
        <w:t xml:space="preserve"> </w:t>
      </w:r>
      <w:r>
        <w:t xml:space="preserve">(Hao and AghaKouchak 2013)</w:t>
      </w:r>
      <w:r>
        <w:t xml:space="preserve">. For the SSI, we used the average soil moisture from ERA5L at a depth of 1m. All calculated indices are multi-scalar and can be used for the analysis of short- to long-term droughts.</w:t>
      </w:r>
    </w:p>
    <w:p>
      <w:pPr>
        <w:pStyle w:val="BodyText"/>
      </w:pPr>
      <w:r>
        <w:t xml:space="preserve">To derive the drought indices, we first calculate the sum of the variables with regard to the time scale(s). In this case, for generalization purposes, we will use</w:t>
      </w:r>
      <w:r>
        <w:t xml:space="preserve"> </w:t>
      </w:r>
      <m:oMath>
        <m:r>
          <m:t>V</m:t>
        </m:r>
      </m:oMath>
      <w:r>
        <w:t xml:space="preserve">, referring to variables P, AED, D, and SM (Table SSX). We accumulated each over the time series of values (months), and for the time scales s:</w:t>
      </w:r>
    </w:p>
    <w:p>
      <w:pPr>
        <w:pStyle w:val="BodyText"/>
      </w:pPr>
      <w:bookmarkStart w:id="69" w:name="eq-sumvar"/>
      <m:oMathPara>
        <m:oMathParaPr>
          <m:jc m:val="center"/>
        </m:oMathParaPr>
        <m:oMath>
          <m:sSubSup>
            <m:e>
              <m:r>
                <m:t>A</m:t>
              </m:r>
            </m:e>
            <m:sub>
              <m:r>
                <m:t>i</m:t>
              </m:r>
            </m:sub>
            <m:sup>
              <m:r>
                <m:t>s</m:t>
              </m:r>
            </m:sup>
          </m:sSubSup>
          <m:r>
            <m:rPr>
              <m:sty m:val="p"/>
            </m:rPr>
            <m:t>=</m:t>
          </m:r>
          <m:nary>
            <m:naryPr>
              <m:chr m:val="∑"/>
              <m:limLoc m:val="undOvr"/>
              <m:subHide m:val="off"/>
              <m:supHide m:val="off"/>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3</m:t>
              </m:r>
            </m:e>
          </m:d>
        </m:oMath>
      </m:oMathPara>
      <w:bookmarkEnd w:id="69"/>
    </w:p>
    <w:p>
      <w:pPr>
        <w:pStyle w:val="FirstParagraph"/>
      </w:pPr>
      <w:r>
        <w:t xml:space="preserve">The</w:t>
      </w:r>
      <w:r>
        <w:t xml:space="preserve"> </w:t>
      </w:r>
      <m:oMath>
        <m:sSubSup>
          <m:e>
            <m:r>
              <m:t>A</m:t>
            </m:r>
          </m:e>
          <m:sub>
            <m:r>
              <m:t>i</m:t>
            </m:r>
          </m:sub>
          <m:sup>
            <m:r>
              <m:t>s</m:t>
            </m:r>
          </m:sup>
        </m:sSubSup>
      </m:oMath>
      <w:r>
        <w:t xml:space="preserve"> </w:t>
      </w:r>
      <w:r>
        <w:t xml:space="preserve">corresponds to a moving window (convolution) that sums the variable for time scales</w:t>
      </w:r>
      <w:r>
        <w:t xml:space="preserve"> </w:t>
      </w:r>
      <m:oMath>
        <m:r>
          <m:t>s</m:t>
        </m:r>
      </m:oMath>
      <w:r>
        <w:t xml:space="preserve">. This is summed over</w:t>
      </w:r>
      <w:r>
        <w:t xml:space="preserve"> </w:t>
      </w:r>
      <m:oMath>
        <m:r>
          <m:t>s</m:t>
        </m:r>
      </m:oMath>
      <w:r>
        <w:t xml:space="preserve"> </w:t>
      </w:r>
      <w:r>
        <w:t xml:space="preserve">months, starting from the most recent month (</w:t>
      </w:r>
      <m:oMath>
        <m:r>
          <m:t>n</m:t>
        </m:r>
      </m:oMath>
      <w:r>
        <w:t xml:space="preserve">) back in time until month</w:t>
      </w:r>
      <w:r>
        <w:t xml:space="preserve"> </w:t>
      </w:r>
      <m:oMath>
        <m:r>
          <m:t>n</m:t>
        </m:r>
        <m:r>
          <m:rPr>
            <m:sty m:val="p"/>
          </m:rPr>
          <m:t>−</m:t>
        </m:r>
        <m:r>
          <m:t>s</m:t>
        </m:r>
        <m:r>
          <m:rPr>
            <m:sty m:val="p"/>
          </m:rPr>
          <m:t>+</m:t>
        </m:r>
        <m:r>
          <m:t>1</m:t>
        </m:r>
      </m:oMath>
      <w:r>
        <w:t xml:space="preserve">. For example, using as a variable the precipitation, a period of twelve months (</w:t>
      </w:r>
      <m:oMath>
        <m:r>
          <m:t>n</m:t>
        </m:r>
      </m:oMath>
      <w:r>
        <w:t xml:space="preserve">), and a time scale of three months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Sup>
                  <m:e>
                    <m:r>
                      <m:t>A</m:t>
                    </m:r>
                  </m:e>
                  <m:sub>
                    <m:r>
                      <m:t>1</m:t>
                    </m:r>
                  </m:sub>
                  <m:sup>
                    <m:r>
                      <m:t>3</m:t>
                    </m:r>
                  </m:sup>
                </m:sSubSup>
              </m:e>
              <m:e>
                <m:r>
                  <m:rPr>
                    <m:sty m:val="p"/>
                  </m:rPr>
                  <m:t>=</m:t>
                </m:r>
                <m:sSub>
                  <m:e>
                    <m:r>
                      <m:t>P</m:t>
                    </m:r>
                  </m:e>
                  <m:sub>
                    <m:r>
                      <m:t>o</m:t>
                    </m:r>
                    <m:r>
                      <m:t>c</m:t>
                    </m:r>
                    <m:r>
                      <m:t>t</m:t>
                    </m:r>
                  </m:sub>
                </m:sSub>
                <m:r>
                  <m:rPr>
                    <m:sty m:val="p"/>
                  </m:rPr>
                  <m:t>+</m:t>
                </m:r>
                <m:sSub>
                  <m:e>
                    <m:r>
                      <m:t>P</m:t>
                    </m:r>
                  </m:e>
                  <m:sub>
                    <m:r>
                      <m:t>n</m:t>
                    </m:r>
                    <m:r>
                      <m:t>o</m:t>
                    </m:r>
                    <m:r>
                      <m:t>v</m:t>
                    </m:r>
                  </m:sub>
                </m:sSub>
                <m:r>
                  <m:rPr>
                    <m:sty m:val="p"/>
                  </m:rPr>
                  <m:t>+</m:t>
                </m:r>
                <m:sSub>
                  <m:e>
                    <m:r>
                      <m:t>P</m:t>
                    </m:r>
                  </m:e>
                  <m:sub>
                    <m:r>
                      <m:t>d</m:t>
                    </m:r>
                    <m:r>
                      <m:t>i</m:t>
                    </m:r>
                    <m:r>
                      <m:t>c</m:t>
                    </m:r>
                  </m:sub>
                </m:sSub>
              </m:e>
            </m:mr>
            <m:mr>
              <m:e>
                <m:r>
                  <m:rPr>
                    <m:sty m:val="p"/>
                  </m:rPr>
                  <m:t>⋮</m:t>
                </m:r>
                <m:r>
                  <m:t> </m:t>
                </m:r>
                <m:r>
                  <m:t> </m:t>
                </m:r>
                <m:r>
                  <m:t> </m:t>
                </m:r>
              </m:e>
              <m:e>
                <m:r>
                  <m:rPr>
                    <m:sty m:val="p"/>
                  </m:rPr>
                  <m:t>=</m:t>
                </m:r>
                <m:r>
                  <m:t> </m:t>
                </m:r>
                <m:r>
                  <m:t> </m:t>
                </m:r>
                <m:r>
                  <m:t> </m:t>
                </m:r>
                <m:r>
                  <m:rPr>
                    <m:sty m:val="p"/>
                  </m:rPr>
                  <m:t>⋮</m:t>
                </m:r>
                <m:r>
                  <m:rPr>
                    <m:sty m:val="p"/>
                  </m:rPr>
                  <m:t>+</m:t>
                </m:r>
                <m:r>
                  <m:t> </m:t>
                </m:r>
                <m:r>
                  <m:t> </m:t>
                </m:r>
                <m:r>
                  <m:t> </m:t>
                </m:r>
                <m:r>
                  <m:rPr>
                    <m:sty m:val="p"/>
                  </m:rPr>
                  <m:t>⋮</m:t>
                </m:r>
                <m:r>
                  <m:rPr>
                    <m:sty m:val="p"/>
                  </m:rPr>
                  <m:t>+</m:t>
                </m:r>
                <m:r>
                  <m:t> </m:t>
                </m:r>
                <m:r>
                  <m:t> </m:t>
                </m:r>
                <m:r>
                  <m:t> </m:t>
                </m:r>
                <m:r>
                  <m:rPr>
                    <m:sty m:val="p"/>
                  </m:rPr>
                  <m:t>⋮</m:t>
                </m:r>
              </m:e>
            </m:mr>
            <m:mr>
              <m:e>
                <m:sSubSup>
                  <m:e>
                    <m:r>
                      <m:t>A</m:t>
                    </m:r>
                  </m:e>
                  <m:sub>
                    <m:r>
                      <m:t>10</m:t>
                    </m:r>
                  </m:sub>
                  <m:sup>
                    <m:r>
                      <m:t>3</m:t>
                    </m:r>
                  </m:sup>
                </m:sSubSup>
              </m:e>
              <m:e>
                <m:r>
                  <m:rPr>
                    <m:sty m:val="p"/>
                  </m:rPr>
                  <m:t>=</m:t>
                </m:r>
                <m:sSub>
                  <m:e>
                    <m:r>
                      <m:t>P</m:t>
                    </m:r>
                  </m:e>
                  <m:sub>
                    <m:r>
                      <m:t>j</m:t>
                    </m:r>
                    <m:r>
                      <m:t>a</m:t>
                    </m:r>
                    <m:r>
                      <m:t>n</m:t>
                    </m:r>
                  </m:sub>
                </m:sSub>
                <m:r>
                  <m:rPr>
                    <m:sty m:val="p"/>
                  </m:rPr>
                  <m:t>+</m:t>
                </m:r>
                <m:sSub>
                  <m:e>
                    <m:r>
                      <m:t>P</m:t>
                    </m:r>
                  </m:e>
                  <m:sub>
                    <m:r>
                      <m:t>f</m:t>
                    </m:r>
                    <m:r>
                      <m:t>e</m:t>
                    </m:r>
                    <m:r>
                      <m:t>b</m:t>
                    </m:r>
                  </m:sub>
                </m:sSub>
                <m:r>
                  <m:rPr>
                    <m:sty m:val="p"/>
                  </m:rPr>
                  <m:t>+</m:t>
                </m:r>
                <m:sSub>
                  <m:e>
                    <m:r>
                      <m:t>P</m:t>
                    </m:r>
                  </m:e>
                  <m:sub>
                    <m:r>
                      <m:t>m</m:t>
                    </m:r>
                    <m:r>
                      <m:t>a</m:t>
                    </m:r>
                    <m:r>
                      <m:t>r</m:t>
                    </m:r>
                  </m:sub>
                </m:sSub>
              </m:e>
            </m:mr>
          </m:m>
        </m:oMath>
      </m:oMathPara>
    </w:p>
    <w:p>
      <w:pPr>
        <w:pStyle w:val="FirstParagraph"/>
      </w:pPr>
      <w:r>
        <w:t xml:space="preserve">Then, we used the empirical Tukey plotting position</w:t>
      </w:r>
      <w:r>
        <w:t xml:space="preserve"> </w:t>
      </w:r>
      <w:r>
        <w:t xml:space="preserve">(Wilks 2011)</w:t>
      </w:r>
      <w:r>
        <w:t xml:space="preserve"> </w:t>
      </w:r>
      <w:r>
        <w:t xml:space="preserve">over</w:t>
      </w:r>
      <w:r>
        <w:t xml:space="preserve"> </w:t>
      </w:r>
      <m:oMath>
        <m:sSubSup>
          <m:e>
            <m:r>
              <m:t>A</m:t>
            </m:r>
          </m:e>
          <m:sub>
            <m:r>
              <m:t>i</m:t>
            </m:r>
          </m:sub>
          <m:sup>
            <m:r>
              <m:t>s</m:t>
            </m:r>
          </m:sup>
        </m:sSubSup>
      </m:oMath>
      <w:r>
        <w:t xml:space="preserve"> </w:t>
      </w:r>
      <w:r>
        <w:t xml:space="preserve">to derive the</w:t>
      </w:r>
      <w:r>
        <w:t xml:space="preserve"> </w:t>
      </w:r>
      <m:oMath>
        <m:r>
          <m:t>P</m:t>
        </m:r>
        <m:d>
          <m:dPr>
            <m:begChr m:val="("/>
            <m:endChr m:val=")"/>
            <m:sepChr m:val=""/>
            <m:grow/>
          </m:dPr>
          <m:e>
            <m:sSubSup>
              <m:e>
                <m:r>
                  <m:t>A</m:t>
                </m:r>
              </m:e>
              <m:sub>
                <m:r>
                  <m:t>i</m:t>
                </m:r>
              </m:sub>
              <m:sup>
                <m:r>
                  <m:t>s</m:t>
                </m:r>
              </m:sup>
            </m:sSubSup>
          </m:e>
        </m:d>
      </m:oMath>
      <w:r>
        <w:t xml:space="preserve"> </w:t>
      </w:r>
      <w:r>
        <w:t xml:space="preserve">probabilities across a period of interest:</w:t>
      </w:r>
    </w:p>
    <w:p>
      <w:pPr>
        <w:pStyle w:val="BodyText"/>
      </w:pPr>
      <w:bookmarkStart w:id="70" w:name="eq-probPai"/>
      <m:oMathPara>
        <m:oMathParaPr>
          <m:jc m:val="center"/>
        </m:oMathParaPr>
        <m:oMath>
          <m:r>
            <m:t>P</m:t>
          </m:r>
          <m:d>
            <m:dPr>
              <m:begChr m:val="("/>
              <m:endChr m:val=")"/>
              <m:sepChr m:val=""/>
              <m:grow/>
            </m:dPr>
            <m:e>
              <m:sSubSup>
                <m:e>
                  <m:r>
                    <m:t>A</m:t>
                  </m:r>
                </m:e>
                <m:sub>
                  <m:r>
                    <m:t>i</m:t>
                  </m:r>
                </m:sub>
                <m:sup>
                  <m:r>
                    <m:t>s</m:t>
                  </m:r>
                </m:sup>
              </m:sSubSup>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4</m:t>
              </m:r>
            </m:e>
          </m:d>
        </m:oMath>
      </m:oMathPara>
      <w:bookmarkEnd w:id="70"/>
    </w:p>
    <w:p>
      <w:pPr>
        <w:pStyle w:val="FirstParagraph"/>
      </w:pPr>
      <w:r>
        <w:t xml:space="preserve">An inverse normal approximation</w:t>
      </w:r>
      <w:r>
        <w:t xml:space="preserve"> </w:t>
      </w:r>
      <w:r>
        <w:t xml:space="preserve">(Abramowitz and Stegun 1968)</w:t>
      </w:r>
      <w:r>
        <w:t xml:space="preserve"> </w:t>
      </w:r>
      <w:r>
        <w:t xml:space="preserve">obtains the empirically derived probabilities once the variable cumulates over time for the scale</w:t>
      </w:r>
      <w:r>
        <w:t xml:space="preserve"> </w:t>
      </w:r>
      <m:oMath>
        <m:r>
          <m:t>s</m:t>
        </m:r>
      </m:oMath>
      <w:r>
        <w:t xml:space="preserve">. Thus, 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 and</w:t>
      </w:r>
      <w:r>
        <w:t xml:space="preserve"> </w:t>
      </w:r>
      <m:oMath>
        <m:r>
          <m:t>S</m:t>
        </m:r>
        <m:r>
          <m:t>S</m:t>
        </m:r>
        <m:r>
          <m:t>I</m:t>
        </m:r>
      </m:oMath>
      <w:r>
        <w:t xml:space="preserve"> </w:t>
      </w:r>
      <w:r>
        <w:t xml:space="preserve">are obtained following the equation:</w:t>
      </w:r>
    </w:p>
    <w:p>
      <w:pPr>
        <w:pStyle w:val="BodyText"/>
      </w:pPr>
      <w:bookmarkStart w:id="71" w:name="eq-DI"/>
      <m:oMathPara>
        <m:oMathParaPr>
          <m:jc m:val="center"/>
        </m:oMathParaPr>
        <m:oMath>
          <m:r>
            <m:t>D</m:t>
          </m:r>
          <m:r>
            <m:t>I</m:t>
          </m:r>
          <m:d>
            <m:dPr>
              <m:begChr m:val="("/>
              <m:endChr m:val=")"/>
              <m:sepChr m:val=""/>
              <m:grow/>
            </m:dPr>
            <m:e>
              <m:sSubSup>
                <m:e>
                  <m:r>
                    <m:t>A</m:t>
                  </m:r>
                </m:e>
                <m:sub>
                  <m:r>
                    <m:t>i</m:t>
                  </m:r>
                </m:sub>
                <m:sup>
                  <m:r>
                    <m:t>s</m:t>
                  </m:r>
                </m:sup>
              </m:sSubSup>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5</m:t>
              </m:r>
            </m:e>
          </m:d>
        </m:oMath>
      </m:oMathPara>
      <w:bookmarkEnd w:id="71"/>
    </w:p>
    <w:p>
      <w:pPr>
        <w:pStyle w:val="FirstParagraph"/>
      </w:pPr>
      <m:oMath>
        <m:r>
          <m:t>D</m:t>
        </m:r>
        <m:r>
          <m:t>I</m:t>
        </m:r>
      </m:oMath>
      <w:r>
        <w:t xml:space="preserve"> </w:t>
      </w:r>
      <w:r>
        <w:t xml:space="preserve">is referring to the drought index calculated for the variable</w:t>
      </w:r>
      <w:r>
        <w:t xml:space="preserve"> </w:t>
      </w:r>
      <m:oMath>
        <m:r>
          <m:t>V</m:t>
        </m:r>
      </m:oMath>
      <w:r>
        <w:t xml:space="preserve">.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sSubSup>
              <m:e>
                <m:r>
                  <m:t>A</m:t>
                </m:r>
              </m:e>
              <m:sub>
                <m:r>
                  <m:t>i</m:t>
                </m:r>
              </m:sub>
              <m:sup>
                <m:r>
                  <m:t>s</m:t>
                </m:r>
              </m:sup>
            </m:sSubSup>
          </m:e>
        </m:d>
        <m:r>
          <m:rPr>
            <m:sty m:val="p"/>
          </m:rPr>
          <m:t>≤</m:t>
        </m:r>
        <m:r>
          <m:t>0.5</m:t>
        </m:r>
      </m:oMath>
      <w:r>
        <w:t xml:space="preserve">, W=</w:t>
      </w:r>
      <m:oMath>
        <m:rad>
          <m:radPr>
            <m:degHide m:val="on"/>
          </m:radPr>
          <m:deg/>
          <m:e>
            <m:r>
              <m:rPr>
                <m:sty m:val="p"/>
              </m:rPr>
              <m:t>−</m:t>
            </m:r>
            <m:r>
              <m:t>2</m:t>
            </m:r>
            <m:r>
              <m:rPr>
                <m:sty m:val="p"/>
              </m:rPr>
              <m:t>⋅</m:t>
            </m:r>
            <m:r>
              <m:t>l</m:t>
            </m:r>
            <m:r>
              <m:t>n</m:t>
            </m:r>
            <m:d>
              <m:dPr>
                <m:begChr m:val="("/>
                <m:endChr m:val=")"/>
                <m:sepChr m:val=""/>
                <m:grow/>
              </m:dPr>
              <m:e>
                <m:r>
                  <m:t>P</m:t>
                </m:r>
                <m:d>
                  <m:dPr>
                    <m:begChr m:val="("/>
                    <m:endChr m:val=")"/>
                    <m:sepChr m:val=""/>
                    <m:grow/>
                  </m:dPr>
                  <m:e>
                    <m:sSubSup>
                      <m:e>
                        <m:r>
                          <m:t>A</m:t>
                        </m:r>
                      </m:e>
                      <m:sub>
                        <m:r>
                          <m:t>i</m:t>
                        </m:r>
                      </m:sub>
                      <m:sup>
                        <m:r>
                          <m:t>s</m:t>
                        </m:r>
                      </m:sup>
                    </m:sSubSup>
                  </m:e>
                </m:d>
              </m:e>
            </m:d>
          </m:e>
        </m:rad>
      </m:oMath>
      <w:r>
        <w:t xml:space="preserve"> </w:t>
      </w:r>
      <w:r>
        <w:t xml:space="preserve">, and for</w:t>
      </w:r>
      <w:r>
        <w:t xml:space="preserve"> </w:t>
      </w:r>
      <m:oMath>
        <m:r>
          <m:t>P</m:t>
        </m:r>
        <m:d>
          <m:dPr>
            <m:begChr m:val="("/>
            <m:endChr m:val=")"/>
            <m:sepChr m:val=""/>
            <m:grow/>
          </m:dPr>
          <m:e>
            <m:sSubSup>
              <m:e>
                <m:r>
                  <m:t>A</m:t>
                </m:r>
              </m:e>
              <m:sub>
                <m:r>
                  <m:t>i</m:t>
                </m:r>
              </m:sub>
              <m:sup>
                <m:r>
                  <m:t>s</m:t>
                </m:r>
              </m:sup>
            </m:sSubSup>
          </m:e>
        </m:d>
        <m:r>
          <m:rPr>
            <m:sty m:val="p"/>
          </m:rPr>
          <m:t>&gt;</m:t>
        </m:r>
        <m:r>
          <m:t>0.5</m:t>
        </m:r>
      </m:oMath>
      <w:r>
        <w:t xml:space="preserve">, replace</w:t>
      </w:r>
      <w:r>
        <w:t xml:space="preserve"> </w:t>
      </w:r>
      <m:oMath>
        <m:r>
          <m:t>P</m:t>
        </m:r>
        <m:d>
          <m:dPr>
            <m:begChr m:val="("/>
            <m:endChr m:val=")"/>
            <m:sepChr m:val=""/>
            <m:grow/>
          </m:dPr>
          <m:e>
            <m:sSubSup>
              <m:e>
                <m:r>
                  <m:t>A</m:t>
                </m:r>
              </m:e>
              <m:sub>
                <m:r>
                  <m:t>i</m:t>
                </m:r>
              </m:sub>
              <m:sup>
                <m:r>
                  <m:t>s</m:t>
                </m:r>
              </m:sup>
            </m:sSubSup>
          </m:e>
        </m:d>
      </m:oMath>
      <w:r>
        <w:t xml:space="preserve"> </w:t>
      </w:r>
      <w:r>
        <w:t xml:space="preserve">with</w:t>
      </w:r>
      <w:r>
        <w:t xml:space="preserve"> </w:t>
      </w:r>
      <m:oMath>
        <m:r>
          <m:t>1</m:t>
        </m:r>
        <m:r>
          <m:rPr>
            <m:sty m:val="p"/>
          </m:rPr>
          <m:t>−</m:t>
        </m:r>
        <m:r>
          <m:t>P</m:t>
        </m:r>
        <m:d>
          <m:dPr>
            <m:begChr m:val="("/>
            <m:endChr m:val=")"/>
            <m:sepChr m:val=""/>
            <m:grow/>
          </m:dPr>
          <m:e>
            <m:sSubSup>
              <m:e>
                <m:r>
                  <m:t>A</m:t>
                </m:r>
              </m:e>
              <m:sub>
                <m:r>
                  <m:t>i</m:t>
                </m:r>
              </m:sub>
              <m:sup>
                <m:r>
                  <m:t>s</m:t>
                </m:r>
              </m:sup>
            </m:sSubSup>
          </m:e>
        </m:d>
      </m:oMath>
      <w:r>
        <w:t xml:space="preserve"> </w:t>
      </w:r>
      <w:r>
        <w:t xml:space="preserve">and reverse the sign of</w:t>
      </w:r>
      <w:r>
        <w:t xml:space="preserve"> </w:t>
      </w:r>
      <m:oMath>
        <m:r>
          <m:t>D</m:t>
        </m:r>
        <m:r>
          <m:t>I</m:t>
        </m:r>
        <m:d>
          <m:dPr>
            <m:begChr m:val="("/>
            <m:endChr m:val=")"/>
            <m:sepChr m:val=""/>
            <m:grow/>
          </m:dPr>
          <m:e>
            <m:sSubSup>
              <m:e>
                <m:r>
                  <m:t>A</m:t>
                </m:r>
              </m:e>
              <m:sub>
                <m:r>
                  <m:t>i</m:t>
                </m:r>
              </m:sub>
              <m:sup>
                <m:r>
                  <m:t>s</m:t>
                </m:r>
              </m:sup>
            </m:sSubSup>
          </m:e>
        </m:d>
      </m:oMath>
      <w:r>
        <w:t xml:space="preserve">.</w:t>
      </w:r>
    </w:p>
    <w:p>
      <w:pPr>
        <w:pStyle w:val="BodyText"/>
      </w:pPr>
      <w:r>
        <w:t xml:space="preserve">The drought indices were calculated for time scales of 1, 3, 6, 12, 24, and 36 months at a monthly frequency for 1981–2023.</w:t>
      </w:r>
    </w:p>
    <w:bookmarkEnd w:id="72"/>
    <w:bookmarkStart w:id="73" w:name="temporal-trends-of-drought-indices"/>
    <w:p>
      <w:pPr>
        <w:pStyle w:val="Heading3"/>
      </w:pPr>
      <w:r>
        <w:t xml:space="preserve">Temporal trends of drought indices</w:t>
      </w:r>
    </w:p>
    <w:p>
      <w:pPr>
        <w:pStyle w:val="FirstParagraph"/>
      </w:pPr>
      <w:r>
        <w:t xml:space="preserve">To determine if there are statistically significant positive or negative temporal trends for the drought indices, we used the non-parametric modified Mann-Kendall test for serially correlated data</w:t>
      </w:r>
      <w:r>
        <w:t xml:space="preserve"> </w:t>
      </w:r>
      <w:r>
        <w:t xml:space="preserve">(Yue and Wang 2004)</w:t>
      </w:r>
      <w:r>
        <w:t xml:space="preserve">. To determine the magnitude of the trend, we used Sen’s slope</w:t>
      </w:r>
      <w:r>
        <w:t xml:space="preserve"> </w:t>
      </w:r>
      <w:r>
        <w:t xml:space="preserve">(Sen 1968)</w:t>
      </w:r>
      <w:r>
        <w:t xml:space="preserve">. Sen’s slope is less affected by outliers than parametric ordinary least squares regression, and as a non-parametric method it is not influenced by the distribution of the data. We applied both methods for SPI, EDDI, SPEI, and SSI and six time scales, resulting in a total of 24 trends. We then aggregated temporal trends for each region and land cover type.</w:t>
      </w:r>
    </w:p>
    <w:bookmarkEnd w:id="73"/>
    <w:bookmarkEnd w:id="74"/>
    <w:bookmarkStart w:id="76" w:name="vegetation-productivity"/>
    <w:p>
      <w:pPr>
        <w:pStyle w:val="Heading2"/>
      </w:pPr>
      <w:r>
        <w:t xml:space="preserve">Vegetation productivity</w:t>
      </w:r>
    </w:p>
    <w:p>
      <w:pPr>
        <w:pStyle w:val="FirstParagraph"/>
      </w:pPr>
      <w:r>
        <w:t xml:space="preserve">We also used the MODIS product to calculate vegetation productivity, and calculated anomalies in NDVI using zcNDVI</w:t>
      </w:r>
      <w:r>
        <w:t xml:space="preserve"> </w:t>
      </w:r>
      <w:r>
        <w:t xml:space="preserve">(Zambrano et al. 2018)</w:t>
      </w:r>
      <w:r>
        <w:t xml:space="preserve">, which was derived from the monthly time series of NDVI, with Equations</w:t>
      </w:r>
      <w:r>
        <w:t xml:space="preserve"> </w:t>
      </w:r>
      <w:hyperlink w:anchor="eq-sumvar">
        <w:r>
          <w:rPr>
            <w:rStyle w:val="Hyperlink"/>
          </w:rPr>
          <w:t xml:space="preserve">Equation 3</w:t>
        </w:r>
      </w:hyperlink>
      <w:r>
        <w:t xml:space="preserve"> </w:t>
      </w:r>
      <w:r>
        <w:t xml:space="preserve">and</w:t>
      </w:r>
      <w:r>
        <w:t xml:space="preserve"> </w:t>
      </w:r>
      <w:hyperlink w:anchor="eq-DI">
        <w:r>
          <w:rPr>
            <w:rStyle w:val="Hyperlink"/>
          </w:rPr>
          <w:t xml:space="preserve">Equation 5</w:t>
        </w:r>
      </w:hyperlink>
      <w:r>
        <w:t xml:space="preserve">. For vegetation productivity, we selected the time scale that best correlates with annual net primary productivity (NPP) across continental Chile. For this purpose, we calculated zcNDVI for time scales of 1, 3, 6, and 12 months (from December) and compared it with the annual NPP. We obtained NPP from MOD17A3HGF</w:t>
      </w:r>
      <w:r>
        <w:t xml:space="preserve"> </w:t>
      </w:r>
      <w:r>
        <w:t xml:space="preserve">(Running and Zhao 2019)</w:t>
      </w:r>
      <w:r>
        <w:t xml:space="preserve">. We chose to use six months because the</w:t>
      </w:r>
      <w:r>
        <w:t xml:space="preserve"> </w:t>
      </w:r>
      <m:oMath>
        <m:sSup>
          <m:e>
            <m:r>
              <m:t>R</m:t>
            </m:r>
          </m:e>
          <m:sup>
            <m:r>
              <m:t>2</m:t>
            </m:r>
          </m:sup>
        </m:sSup>
      </m:oMath>
      <w:r>
        <w:t xml:space="preserve"> </w:t>
      </w:r>
      <w:r>
        <w:t xml:space="preserve">between zcNDVI and NPP reaches its highest value at six months, obtaining an</w:t>
      </w:r>
      <w:r>
        <w:t xml:space="preserve"> </w:t>
      </w:r>
      <m:oMath>
        <m:sSup>
          <m:e>
            <m:r>
              <m:t>R</m:t>
            </m:r>
          </m:e>
          <m:sup>
            <m:r>
              <m:t>2</m:t>
            </m:r>
          </m:sup>
        </m:sSup>
      </m:oMath>
      <w:r>
        <w:t xml:space="preserve"> </w:t>
      </w:r>
      <w:r>
        <w:t xml:space="preserve">of 0.31 for forest and 0.72 for shrubland (Supplementary Information Section S5). We subsequently used zcNDVI with a time scale of 6 months and calculated it at a monthly frequency for 2000–2023.</w:t>
      </w:r>
    </w:p>
    <w:bookmarkStart w:id="75" w:name="X052b97960a37c9da7df981310d58a1f9ec74f29"/>
    <w:p>
      <w:pPr>
        <w:pStyle w:val="Heading3"/>
      </w:pPr>
      <w:r>
        <w:t xml:space="preserve">Drought impacts on vegetation productivity</w:t>
      </w:r>
    </w:p>
    <w:p>
      <w:pPr>
        <w:pStyle w:val="FirstParagraph"/>
      </w:pPr>
      <w:r>
        <w:t xml:space="preserve">For each land cover, we analyzed the trend of vegetation productivity. To this end, we identified areas within each land cover macro-class that are persistent over time, to reduce the possibility that trends in vegetation productivity may be influenced by changes in land cover. We examined the correlation between drought indices and vegetation productivity across land cover types to determine to the extent to which soil moisture and water demand and supply affect vegetation productivity.</w:t>
      </w:r>
    </w:p>
    <w:p>
      <w:pPr>
        <w:pStyle w:val="BodyText"/>
      </w:pPr>
      <w:r>
        <w:t xml:space="preserve">We estimated pixel-to-pixel Pearson’s correlations between drought indices at time scales of 1, 3, 6, 12, 24, and 36 months with zcNDVI. We extracted the Pearson correlation coefficient corresponding to the time scale with the highest value. For each index, we then generated two raster maps: 1) a raster with values of the time scales and drought index that reached the maximum correlation, and 2) a raster with the magnitude of the correlation between the drought index and vegetation productivity.</w:t>
      </w:r>
    </w:p>
    <w:bookmarkEnd w:id="75"/>
    <w:bookmarkEnd w:id="76"/>
    <w:bookmarkStart w:id="79" w:name="drought-impacts-on-land-cover-change"/>
    <w:p>
      <w:pPr>
        <w:pStyle w:val="Heading2"/>
      </w:pPr>
      <w:r>
        <w:t xml:space="preserve">Drought impacts on land cover change</w:t>
      </w:r>
    </w:p>
    <w:bookmarkStart w:id="77" w:name="land-cover-change"/>
    <w:p>
      <w:pPr>
        <w:pStyle w:val="Heading3"/>
      </w:pPr>
      <w:r>
        <w:t xml:space="preserve">Land cover change</w:t>
      </w:r>
    </w:p>
    <w:p>
      <w:pPr>
        <w:pStyle w:val="FirstParagraph"/>
      </w:pPr>
      <w:r>
        <w:t xml:space="preserve">To analyze land cover change, we used the classification scheme of the International Geosphere-Biosphere Programme (IGBP) from the product MCD12Q1 Collection 6.1 from MODIS. The MCD12Q1 product is produced for each year from 2001 to 2022 and defines 17 classes (see Table Sx). Following the FAO classification</w:t>
      </w:r>
      <w:r>
        <w:t xml:space="preserve"> </w:t>
      </w:r>
      <w:r>
        <w:t xml:space="preserve">(FAO 2022)</w:t>
      </w:r>
      <w:r>
        <w:t xml:space="preserve">, we considered native and planted forests as</w:t>
      </w:r>
      <w:r>
        <w:t xml:space="preserve"> </w:t>
      </w:r>
      <w:r>
        <w:t xml:space="preserve">“</w:t>
      </w:r>
      <w:r>
        <w:t xml:space="preserve">forests</w:t>
      </w:r>
      <w:r>
        <w:t xml:space="preserve">”</w:t>
      </w:r>
      <w:r>
        <w:t xml:space="preserve">, which represent natural and productive ecosystems dominated by large trees. To analyze the land cover change, we use the IGBP scheme from the MCD12Q1 Collection 6.1 from MODIS. We regrouped the 17 classes into ten macro-classes, as follows: 1-4 to forests (native forest and plantations), 5-7 to shrublands, 8-9 to savannas, 10 as grasslands, 11 as wetlands, 12 and 14 to croplands, 13 as urban, 15 as snow and ice, 16 as barren, and 17 as water (Table S1). This resulted in a time series of land cover with ten macro-classes for 2001 and 2023. We validated the land cover macro-classes using a high resolution (30m ) land cover map for 2013-2014</w:t>
      </w:r>
      <w:r>
        <w:t xml:space="preserve"> </w:t>
      </w:r>
      <w:r>
        <w:t xml:space="preserve">(Zhao et al. 2016)</w:t>
      </w:r>
      <w:r>
        <w:t xml:space="preserve">. Our results showed a global accuracy of ~0.82 and a F1 score of ~0.66 (Supplementary Information, S2).</w:t>
      </w:r>
    </w:p>
    <w:p>
      <w:pPr>
        <w:pStyle w:val="BodyText"/>
      </w:pPr>
      <w:r>
        <w:t xml:space="preserve">We calculated the area for each land cover class in the five study regions for 2001–2022. We then estimated the temporal change in area for each land cover type and macro-class, and determined the statistical significance and magnitude of the trend as described above.</w:t>
      </w:r>
      <w:r>
        <w:t xml:space="preserve"> </w:t>
      </w:r>
      <w:r>
        <w:t xml:space="preserve">To assess how water demand and supply, and soil moisture affect the variation in vegetation productivity across various land cover types, we avoid analyzing areas that experienced major land cover changes in the 2001–2022 period. To assess how zcNDVI varied irrespective of land cover change, we developed a persistence mask for land cover, which only retains pixels for which the macro-class remained the same for at least 80% of the 22 years (</w:t>
      </w:r>
      <w:hyperlink w:anchor="fig-studyArea">
        <w:r>
          <w:rPr>
            <w:rStyle w:val="Hyperlink"/>
          </w:rPr>
          <w:t xml:space="preserve">Figure 8</w:t>
        </w:r>
      </w:hyperlink>
      <w:r>
        <w:t xml:space="preserve"> </w:t>
      </w:r>
      <w:r>
        <w:t xml:space="preserve">d).</w:t>
      </w:r>
    </w:p>
    <w:bookmarkEnd w:id="77"/>
    <w:bookmarkStart w:id="78" w:name="X328fe3b0f5884cf26d7d6510a424023b0fc326e"/>
    <w:p>
      <w:pPr>
        <w:pStyle w:val="Heading3"/>
      </w:pPr>
      <w:r>
        <w:t xml:space="preserve">Relationship between land cover and drought trends</w:t>
      </w:r>
    </w:p>
    <w:p>
      <w:pPr>
        <w:pStyle w:val="FirstParagraph"/>
      </w:pPr>
      <w:r>
        <w:t xml:space="preserve">To identify which drought indices and time scales have a major impact on changes in land cover type, we examined the relationship between the trend in land cover classes and the trend in drought indices. We performed the analysis at the sub-basin scale, using 469 basins, which have a surface area between 0.0746 and 24,000</w:t>
      </w:r>
      <w:r>
        <w:t xml:space="preserve"> </w:t>
      </w:r>
      <m:oMath>
        <m:r>
          <m:t>k</m:t>
        </m:r>
        <m:sSup>
          <m:e>
            <m:r>
              <m:t>m</m:t>
            </m:r>
          </m:e>
          <m:sup>
            <m:r>
              <m:t>2</m:t>
            </m:r>
          </m:sup>
        </m:sSup>
      </m:oMath>
      <w:r>
        <w:t xml:space="preserve"> </w:t>
      </w:r>
      <w:r>
        <w:t xml:space="preserve">and a median area of 1,249</w:t>
      </w:r>
      <w:r>
        <w:t xml:space="preserve"> </w:t>
      </w:r>
      <m:oMath>
        <m:r>
          <m:t>k</m:t>
        </m:r>
        <m:sSup>
          <m:e>
            <m:r>
              <m:t>m</m:t>
            </m:r>
          </m:e>
          <m:sup>
            <m:r>
              <m:t>2</m:t>
            </m:r>
          </m:sup>
        </m:sSup>
      </m:oMath>
      <w:r>
        <w:t xml:space="preserve">. For each basin, we calculated the trend per land cover type, considering the proportion of the type relative to the total surface of the basin. For each basin we extracted the average trend of all drought indices and at time scales of 1, 3, 6, 12, 24, and 36 months. Also, we extracted the average trend in zcNDVI.</w:t>
      </w:r>
    </w:p>
    <w:p>
      <w:pPr>
        <w:pStyle w:val="BodyText"/>
      </w:pPr>
      <w:r>
        <w:t xml:space="preserve">We modeled trends in land cover type per macroclass with the aim of assessing how land cover trends relate to drought indices. We used the random forest method</w:t>
      </w:r>
      <w:r>
        <w:t xml:space="preserve"> </w:t>
      </w:r>
      <w:r>
        <w:t xml:space="preserve">(Ho 1995)</w:t>
      </w:r>
      <w:r>
        <w:t xml:space="preserve">, which employs multiple decision trees, allowing for classification and regression. Some advantages include the ability to find non-linear relationships, reduce overfitting, and derive variable importance. We included the four drought indices at each time scale and zcNDVI for a total of 25 predictors and built six random forest models, one for each land cover and region. We trained each model with 1000 trees using a resampling strategy with cross-validation. To this end, we used cross-validation to evaluate model fit using ten folds then calculated</w:t>
      </w:r>
      <w:r>
        <w:t xml:space="preserve"> </w:t>
      </w:r>
      <m:oMath>
        <m:sSup>
          <m:e>
            <m:r>
              <m:t>R</m:t>
            </m:r>
          </m:e>
          <m:sup>
            <m:r>
              <m:t>2</m:t>
            </m:r>
          </m:sup>
        </m:sSup>
      </m:oMath>
      <w:r>
        <w:t xml:space="preserve">, root mean square error (RMSE), and variable importance. Variable importance identifies which variables have a higher contribution to explaining model variation. We calculated variable importance by permuting out-of-bag (OOB) data per tree and calculating the mean standard error of the OOB data. After permuting each predictor variable, we repeated the process for the remaining variables. We repeated this process ten times per fold to assess model fit.</w:t>
      </w:r>
      <w:r>
        <w:t xml:space="preserve"> </w:t>
      </w:r>
      <w:r>
        <w:t xml:space="preserve">Finally, we visually explored the relationship between drought indices and changes in land cover. To do this, we compared the relative changes in land cover surface with the drought indices of six and thirty-six months.</w:t>
      </w:r>
    </w:p>
    <w:bookmarkEnd w:id="78"/>
    <w:bookmarkEnd w:id="79"/>
    <w:bookmarkStart w:id="80" w:name="software"/>
    <w:p>
      <w:pPr>
        <w:pStyle w:val="Heading2"/>
      </w:pPr>
      <w:r>
        <w:t xml:space="preserve">Software</w:t>
      </w:r>
    </w:p>
    <w:p>
      <w:pPr>
        <w:pStyle w:val="FirstParagraph"/>
      </w:pPr>
      <w:r>
        <w:t xml:space="preserve">For the downloading, processing, and analysis of the spatio-temporal data, we used the open source software for statistical computing and graphics, R</w:t>
      </w:r>
      <w:r>
        <w:t xml:space="preserve"> </w:t>
      </w:r>
      <w:r>
        <w:t xml:space="preserve">(R Core Team 2023)</w:t>
      </w:r>
      <w:r>
        <w:t xml:space="preserve">. For downloading ERA5L, we used the {ecmwfr} package</w:t>
      </w:r>
      <w:r>
        <w:t xml:space="preserve"> </w:t>
      </w:r>
      <w:r>
        <w:t xml:space="preserve">(Hufkens et al. 2019)</w:t>
      </w:r>
      <w:r>
        <w:t xml:space="preserve">. For processing raster data, we used {terra}</w:t>
      </w:r>
      <w:r>
        <w:t xml:space="preserve"> </w:t>
      </w:r>
      <w:r>
        <w:t xml:space="preserve">(Hijmans 2023)</w:t>
      </w:r>
      <w:r>
        <w:t xml:space="preserve"> </w:t>
      </w:r>
      <w:r>
        <w:t xml:space="preserve">and {stars}</w:t>
      </w:r>
      <w:r>
        <w:t xml:space="preserve"> </w:t>
      </w:r>
      <w:r>
        <w:t xml:space="preserve">(Pebesma and Bivand 2023)</w:t>
      </w:r>
      <w:r>
        <w:t xml:space="preserve">. For managing vectorial data, we used {sf}</w:t>
      </w:r>
      <w:r>
        <w:t xml:space="preserve"> </w:t>
      </w:r>
      <w:r>
        <w:t xml:space="preserve">(Pebesma 2018)</w:t>
      </w:r>
      <w:r>
        <w:t xml:space="preserve">. For the calculation of AED, we used {SPEI}</w:t>
      </w:r>
      <w:r>
        <w:t xml:space="preserve"> </w:t>
      </w:r>
      <w:r>
        <w:t xml:space="preserve">(Beguería and Vicente-Serrano 2023)</w:t>
      </w:r>
      <w:r>
        <w:t xml:space="preserve">. For mapping, we used {tmap}</w:t>
      </w:r>
      <w:r>
        <w:t xml:space="preserve"> </w:t>
      </w:r>
      <w:r>
        <w:t xml:space="preserve">(Tennekes 2018)</w:t>
      </w:r>
      <w:r>
        <w:t xml:space="preserve">. For data analysis and visualization, the suite {tidyverse}</w:t>
      </w:r>
      <w:r>
        <w:t xml:space="preserve"> </w:t>
      </w:r>
      <w:r>
        <w:t xml:space="preserve">(Wickham et al. 2019)</w:t>
      </w:r>
      <w:r>
        <w:t xml:space="preserve"> </w:t>
      </w:r>
      <w:r>
        <w:t xml:space="preserve">was used. For the random forest modeling, we used the {tidymodels}</w:t>
      </w:r>
      <w:r>
        <w:t xml:space="preserve"> </w:t>
      </w:r>
      <w:r>
        <w:t xml:space="preserve">(Kuhn and Wickham 2020)</w:t>
      </w:r>
      <w:r>
        <w:t xml:space="preserve"> </w:t>
      </w:r>
      <w:r>
        <w:t xml:space="preserve">and {ranger}</w:t>
      </w:r>
      <w:r>
        <w:t xml:space="preserve"> </w:t>
      </w:r>
      <w:r>
        <w:t xml:space="preserve">(Wright and Ziegler 2017)</w:t>
      </w:r>
      <w:r>
        <w:t xml:space="preserve"> </w:t>
      </w:r>
      <w:r>
        <w:t xml:space="preserve">packages.</w:t>
      </w:r>
    </w:p>
    <w:bookmarkEnd w:id="80"/>
    <w:bookmarkEnd w:id="81"/>
    <w:bookmarkStart w:id="82" w:name="acknowledgments"/>
    <w:p>
      <w:pPr>
        <w:pStyle w:val="Heading1"/>
      </w:pPr>
      <w:r>
        <w:t xml:space="preserve">Acknowledgments</w:t>
      </w:r>
    </w:p>
    <w:p>
      <w:pPr>
        <w:pStyle w:val="FirstParagraph"/>
      </w:pPr>
      <w:r>
        <w:t xml:space="preserve">The National Research and Development Agency of Chile (ANID) funded this study through the drought emergency project FSEQ210022, Fondecyt Iniciación N°11190360, Fondecyt Postdoctorado N°3230678, and Fondecyt Regular N°1210526.</w:t>
      </w:r>
    </w:p>
    <w:bookmarkEnd w:id="82"/>
    <w:bookmarkStart w:id="272" w:name="references"/>
    <w:p>
      <w:pPr>
        <w:pStyle w:val="Heading1"/>
      </w:pPr>
      <w:r>
        <w:t xml:space="preserve">References</w:t>
      </w:r>
    </w:p>
    <w:bookmarkStart w:id="271" w:name="refs"/>
    <w:bookmarkStart w:id="83" w:name="ref-Abramowitz1968"/>
    <w:p>
      <w:pPr>
        <w:pStyle w:val="Bibliography"/>
      </w:pPr>
      <w:r>
        <w:t xml:space="preserve">Abramowitz M, Stegun IA (1968) Handbook of mathematical functions with formulas, graphs, and mathematical tables. US Government printing office</w:t>
      </w:r>
    </w:p>
    <w:bookmarkEnd w:id="83"/>
    <w:bookmarkStart w:id="84" w:name="ref-Aceituno2021"/>
    <w:p>
      <w:pPr>
        <w:pStyle w:val="Bibliography"/>
      </w:pPr>
      <w:r>
        <w:t xml:space="preserve">Aceituno P, Boisier JP, Garreaud R, et al (2021) Climate and</w:t>
      </w:r>
      <w:r>
        <w:t xml:space="preserve"> </w:t>
      </w:r>
      <w:r>
        <w:t xml:space="preserve">Weather</w:t>
      </w:r>
      <w:r>
        <w:t xml:space="preserve"> </w:t>
      </w:r>
      <w:r>
        <w:t xml:space="preserve">in</w:t>
      </w:r>
      <w:r>
        <w:t xml:space="preserve"> </w:t>
      </w:r>
      <w:r>
        <w:t xml:space="preserve">Chile</w:t>
      </w:r>
      <w:r>
        <w:t xml:space="preserve">. In: Fernández B, Gironás J (eds) Water</w:t>
      </w:r>
      <w:r>
        <w:t xml:space="preserve"> </w:t>
      </w:r>
      <w:r>
        <w:t xml:space="preserve">Resources</w:t>
      </w:r>
      <w:r>
        <w:t xml:space="preserve"> </w:t>
      </w:r>
      <w:r>
        <w:t xml:space="preserve">of</w:t>
      </w:r>
      <w:r>
        <w:t xml:space="preserve"> </w:t>
      </w:r>
      <w:r>
        <w:t xml:space="preserve">Chile</w:t>
      </w:r>
      <w:r>
        <w:t xml:space="preserve">. Springer International Publishing, Cham, pp 7–29</w:t>
      </w:r>
    </w:p>
    <w:bookmarkEnd w:id="84"/>
    <w:bookmarkStart w:id="86" w:name="ref-AghaKouchak2014"/>
    <w:p>
      <w:pPr>
        <w:pStyle w:val="Bibliography"/>
      </w:pPr>
      <w:r>
        <w:t xml:space="preserve">AghaKouchak A (2014) 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 Hydrology and Earth System Sciences 18:2485–2492.</w:t>
      </w:r>
      <w:r>
        <w:t xml:space="preserve"> </w:t>
      </w:r>
      <w:hyperlink r:id="rId85">
        <w:r>
          <w:rPr>
            <w:rStyle w:val="Hyperlink"/>
          </w:rPr>
          <w:t xml:space="preserve">https://doi.org/10.5194/hess-18-2485-2014</w:t>
        </w:r>
      </w:hyperlink>
    </w:p>
    <w:bookmarkEnd w:id="86"/>
    <w:bookmarkStart w:id="88" w:name="ref-AghaKouchak2015"/>
    <w:p>
      <w:pPr>
        <w:pStyle w:val="Bibliography"/>
      </w:pPr>
      <w:r>
        <w:t xml:space="preserve">AghaKouchak A, Farahmand A, Melton FS, et al (2015) Remote sensing of drought:</w:t>
      </w:r>
      <w:r>
        <w:t xml:space="preserve"> </w:t>
      </w:r>
      <w:r>
        <w:t xml:space="preserve">Progress</w:t>
      </w:r>
      <w:r>
        <w:t xml:space="preserve">, challenges and opportunities. Reviews of Geophysics 53:452–480.</w:t>
      </w:r>
      <w:r>
        <w:t xml:space="preserve"> </w:t>
      </w:r>
      <w:hyperlink r:id="rId87">
        <w:r>
          <w:rPr>
            <w:rStyle w:val="Hyperlink"/>
          </w:rPr>
          <w:t xml:space="preserve">https://doi.org/10.1002/2014RG000456</w:t>
        </w:r>
      </w:hyperlink>
    </w:p>
    <w:bookmarkEnd w:id="88"/>
    <w:bookmarkStart w:id="90" w:name="ref-AghaKouchak2021"/>
    <w:p>
      <w:pPr>
        <w:pStyle w:val="Bibliography"/>
      </w:pPr>
      <w:r>
        <w:t xml:space="preserve">AghaKouchak A, Mirchi A, Madani K, et al (2021) 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 Reviews of Geophysics 59:e2019RG000683.</w:t>
      </w:r>
      <w:r>
        <w:t xml:space="preserve"> </w:t>
      </w:r>
      <w:hyperlink r:id="rId89">
        <w:r>
          <w:rPr>
            <w:rStyle w:val="Hyperlink"/>
          </w:rPr>
          <w:t xml:space="preserve">https://doi.org/10.1029/2019RG000683</w:t>
        </w:r>
      </w:hyperlink>
    </w:p>
    <w:bookmarkEnd w:id="90"/>
    <w:bookmarkStart w:id="92" w:name="ref-Akinyemi2021"/>
    <w:p>
      <w:pPr>
        <w:pStyle w:val="Bibliography"/>
      </w:pPr>
      <w:r>
        <w:t xml:space="preserve">Akinyemi FO (2021) 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 Remote Sensing 2021, Vol 13, Page 836 13:836.</w:t>
      </w:r>
      <w:r>
        <w:t xml:space="preserve"> </w:t>
      </w:r>
      <w:hyperlink r:id="rId91">
        <w:r>
          <w:rPr>
            <w:rStyle w:val="Hyperlink"/>
          </w:rPr>
          <w:t xml:space="preserve">https://doi.org/10.3390/RS13050836</w:t>
        </w:r>
      </w:hyperlink>
    </w:p>
    <w:bookmarkEnd w:id="92"/>
    <w:bookmarkStart w:id="94" w:name="ref-Beck2023"/>
    <w:p>
      <w:pPr>
        <w:pStyle w:val="Bibliography"/>
      </w:pPr>
      <w:r>
        <w:t xml:space="preserve">Beck HE, McVicar TR, Vergopolan N, et al (2023) 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 Scientific Data 10:</w:t>
      </w:r>
      <w:r>
        <w:t xml:space="preserve"> </w:t>
      </w:r>
      <w:hyperlink r:id="rId93">
        <w:r>
          <w:rPr>
            <w:rStyle w:val="Hyperlink"/>
          </w:rPr>
          <w:t xml:space="preserve">https://doi.org/10.1038/s41597-023-02549-6</w:t>
        </w:r>
      </w:hyperlink>
    </w:p>
    <w:bookmarkEnd w:id="94"/>
    <w:bookmarkStart w:id="96" w:name="ref-Bergueria2023"/>
    <w:p>
      <w:pPr>
        <w:pStyle w:val="Bibliography"/>
      </w:pPr>
      <w:r>
        <w:t xml:space="preserve">Beguería S, Vicente-Serrano SM (2023)</w:t>
      </w:r>
      <w:r>
        <w:t xml:space="preserve"> </w:t>
      </w:r>
      <w:hyperlink r:id="rId95">
        <w:r>
          <w:rPr>
            <w:rStyle w:val="Hyperlink"/>
          </w:rPr>
          <w:t xml:space="preserve">SPEI</w:t>
        </w:r>
        <w:r>
          <w:rPr>
            <w:rStyle w:val="Hyperlink"/>
          </w:rPr>
          <w:t xml:space="preserve">:</w:t>
        </w:r>
        <w:r>
          <w:rPr>
            <w:rStyle w:val="Hyperlink"/>
          </w:rPr>
          <w:t xml:space="preserve"> </w:t>
        </w:r>
        <w:r>
          <w:rPr>
            <w:rStyle w:val="Hyperlink"/>
          </w:rPr>
          <w:t xml:space="preserve">Calculation</w:t>
        </w:r>
        <w:r>
          <w:rPr>
            <w:rStyle w:val="Hyperlink"/>
          </w:rPr>
          <w:t xml:space="preserve"> </w:t>
        </w:r>
        <w:r>
          <w:rPr>
            <w:rStyle w:val="Hyperlink"/>
          </w:rPr>
          <w:t xml:space="preserve">of the</w:t>
        </w:r>
        <w:r>
          <w:rPr>
            <w:rStyle w:val="Hyperlink"/>
          </w:rPr>
          <w:t xml:space="preserve"> </w:t>
        </w:r>
        <w:r>
          <w:rPr>
            <w:rStyle w:val="Hyperlink"/>
          </w:rPr>
          <w:t xml:space="preserve">Standardized</w:t>
        </w:r>
        <w:r>
          <w:rPr>
            <w:rStyle w:val="Hyperlink"/>
          </w:rPr>
          <w:t xml:space="preserve"> </w:t>
        </w:r>
        <w:r>
          <w:rPr>
            <w:rStyle w:val="Hyperlink"/>
          </w:rPr>
          <w:t xml:space="preserve">Precipitation</w:t>
        </w:r>
        <w:r>
          <w:rPr>
            <w:rStyle w:val="Hyperlink"/>
          </w:rPr>
          <w:t xml:space="preserve">-</w:t>
        </w:r>
        <w:r>
          <w:rPr>
            <w:rStyle w:val="Hyperlink"/>
          </w:rPr>
          <w:t xml:space="preserve">Evapotranspiration</w:t>
        </w:r>
        <w:r>
          <w:rPr>
            <w:rStyle w:val="Hyperlink"/>
          </w:rPr>
          <w:t xml:space="preserve"> </w:t>
        </w:r>
        <w:r>
          <w:rPr>
            <w:rStyle w:val="Hyperlink"/>
          </w:rPr>
          <w:t xml:space="preserve">Index</w:t>
        </w:r>
      </w:hyperlink>
    </w:p>
    <w:bookmarkEnd w:id="96"/>
    <w:bookmarkStart w:id="98" w:name="ref-Boisier2018"/>
    <w:p>
      <w:pPr>
        <w:pStyle w:val="Bibliography"/>
      </w:pPr>
      <w:r>
        <w:t xml:space="preserve">Boisier JP, Alvarez-Garreton C, Cordero RR, et al (2018) Anthropogenic drying in central-southern</w:t>
      </w:r>
      <w:r>
        <w:t xml:space="preserve"> </w:t>
      </w:r>
      <w:r>
        <w:t xml:space="preserve">Chile</w:t>
      </w:r>
      <w:r>
        <w:t xml:space="preserve"> </w:t>
      </w:r>
      <w:r>
        <w:t xml:space="preserve">evidenced by long-term observations and climate model simulations. Elementa 6:74.</w:t>
      </w:r>
      <w:r>
        <w:t xml:space="preserve"> </w:t>
      </w:r>
      <w:hyperlink r:id="rId97">
        <w:r>
          <w:rPr>
            <w:rStyle w:val="Hyperlink"/>
          </w:rPr>
          <w:t xml:space="preserve">https://doi.org/10.1525/elementa.328</w:t>
        </w:r>
      </w:hyperlink>
    </w:p>
    <w:bookmarkEnd w:id="98"/>
    <w:bookmarkStart w:id="100" w:name="ref-Bonan2008"/>
    <w:p>
      <w:pPr>
        <w:pStyle w:val="Bibliography"/>
      </w:pPr>
      <w:r>
        <w:t xml:space="preserve">Bonan GB (2008) Forests and</w:t>
      </w:r>
      <w:r>
        <w:t xml:space="preserve"> </w:t>
      </w:r>
      <w:r>
        <w:t xml:space="preserve">Climate</w:t>
      </w:r>
      <w:r>
        <w:t xml:space="preserve"> </w:t>
      </w:r>
      <w:r>
        <w:t xml:space="preserve">Change</w:t>
      </w:r>
      <w:r>
        <w:t xml:space="preserve">:</w:t>
      </w:r>
      <w:r>
        <w:t xml:space="preserve"> </w:t>
      </w:r>
      <w:r>
        <w:t xml:space="preserve">Forcings</w:t>
      </w:r>
      <w:r>
        <w:t xml:space="preserve">,</w:t>
      </w:r>
      <w:r>
        <w:t xml:space="preserve"> </w:t>
      </w:r>
      <w:r>
        <w:t xml:space="preserve">Feedbacks</w:t>
      </w:r>
      <w:r>
        <w:t xml:space="preserve">, and the</w:t>
      </w:r>
      <w:r>
        <w:t xml:space="preserve"> </w:t>
      </w:r>
      <w:r>
        <w:t xml:space="preserve">Climate</w:t>
      </w:r>
      <w:r>
        <w:t xml:space="preserve"> </w:t>
      </w:r>
      <w:r>
        <w:t xml:space="preserve">Benefits</w:t>
      </w:r>
      <w:r>
        <w:t xml:space="preserve"> </w:t>
      </w:r>
      <w:r>
        <w:t xml:space="preserve">of</w:t>
      </w:r>
      <w:r>
        <w:t xml:space="preserve"> </w:t>
      </w:r>
      <w:r>
        <w:t xml:space="preserve">Forests</w:t>
      </w:r>
      <w:r>
        <w:t xml:space="preserve">. Science 320:1444–1449.</w:t>
      </w:r>
      <w:r>
        <w:t xml:space="preserve"> </w:t>
      </w:r>
      <w:hyperlink r:id="rId99">
        <w:r>
          <w:rPr>
            <w:rStyle w:val="Hyperlink"/>
          </w:rPr>
          <w:t xml:space="preserve">https://doi.org/10.1126/science.1155121</w:t>
        </w:r>
      </w:hyperlink>
    </w:p>
    <w:bookmarkEnd w:id="100"/>
    <w:bookmarkStart w:id="102" w:name="ref-Bowman2019"/>
    <w:p>
      <w:pPr>
        <w:pStyle w:val="Bibliography"/>
      </w:pPr>
      <w:r>
        <w:t xml:space="preserve">Bowman DMJS, Moreira-Muñoz A, Kolden CA, et al (2019) Human–environmental drivers and impacts of the globally extreme 2017</w:t>
      </w:r>
      <w:r>
        <w:t xml:space="preserve"> </w:t>
      </w:r>
      <w:r>
        <w:t xml:space="preserve">Chilean</w:t>
      </w:r>
      <w:r>
        <w:t xml:space="preserve"> </w:t>
      </w:r>
      <w:r>
        <w:t xml:space="preserve">fires. Ambio 48:350–362.</w:t>
      </w:r>
      <w:r>
        <w:t xml:space="preserve"> </w:t>
      </w:r>
      <w:hyperlink r:id="rId101">
        <w:r>
          <w:rPr>
            <w:rStyle w:val="Hyperlink"/>
          </w:rPr>
          <w:t xml:space="preserve">https://doi.org/10.1007/s13280-018-1084-1</w:t>
        </w:r>
      </w:hyperlink>
    </w:p>
    <w:bookmarkEnd w:id="102"/>
    <w:bookmarkStart w:id="104" w:name="ref-Breda2020"/>
    <w:p>
      <w:pPr>
        <w:pStyle w:val="Bibliography"/>
      </w:pPr>
      <w:r>
        <w:t xml:space="preserve">Brêda JPLF, De Paiva RCD, Collischon W, et al (2020) Climate change impacts on</w:t>
      </w:r>
      <w:r>
        <w:t xml:space="preserve"> </w:t>
      </w:r>
      <w:r>
        <w:t xml:space="preserve">South</w:t>
      </w:r>
      <w:r>
        <w:t xml:space="preserve"> </w:t>
      </w:r>
      <w:r>
        <w:t xml:space="preserve">American</w:t>
      </w:r>
      <w:r>
        <w:t xml:space="preserve"> </w:t>
      </w:r>
      <w:r>
        <w:t xml:space="preserve">water balance from a continental-scale hydrological model driven by</w:t>
      </w:r>
      <w:r>
        <w:t xml:space="preserve"> </w:t>
      </w:r>
      <w:r>
        <w:t xml:space="preserve">CMIP5</w:t>
      </w:r>
      <w:r>
        <w:t xml:space="preserve"> </w:t>
      </w:r>
      <w:r>
        <w:t xml:space="preserve">projections. Climatic Change 159:503–522.</w:t>
      </w:r>
      <w:r>
        <w:t xml:space="preserve"> </w:t>
      </w:r>
      <w:hyperlink r:id="rId103">
        <w:r>
          <w:rPr>
            <w:rStyle w:val="Hyperlink"/>
          </w:rPr>
          <w:t xml:space="preserve">https://doi.org/10.1007/s10584-020-02667-9</w:t>
        </w:r>
      </w:hyperlink>
    </w:p>
    <w:bookmarkEnd w:id="104"/>
    <w:bookmarkStart w:id="106" w:name="ref-IPCC2023"/>
    <w:p>
      <w:pPr>
        <w:pStyle w:val="Bibliography"/>
      </w:pPr>
      <w:r>
        <w:t xml:space="preserve">Calvin K, Dasgupta D, Krinner G, et al (2023)</w:t>
      </w:r>
      <w:r>
        <w:t xml:space="preserve"> </w:t>
      </w:r>
      <w:hyperlink r:id="rId105">
        <w:r>
          <w:rPr>
            <w:rStyle w:val="Hyperlink"/>
          </w:rPr>
          <w:t xml:space="preserve">IPCC</w:t>
        </w:r>
        <w:r>
          <w:rPr>
            <w:rStyle w:val="Hyperlink"/>
          </w:rPr>
          <w:t xml:space="preserve">, 2023:</w:t>
        </w:r>
        <w:r>
          <w:rPr>
            <w:rStyle w:val="Hyperlink"/>
          </w:rPr>
          <w:t xml:space="preserve"> </w:t>
        </w:r>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2023:</w:t>
        </w:r>
        <w:r>
          <w:rPr>
            <w:rStyle w:val="Hyperlink"/>
          </w:rPr>
          <w:t xml:space="preserve"> </w:t>
        </w:r>
        <w:r>
          <w:rPr>
            <w:rStyle w:val="Hyperlink"/>
          </w:rPr>
          <w:t xml:space="preserve">Synthesis</w:t>
        </w:r>
        <w:r>
          <w:rPr>
            <w:rStyle w:val="Hyperlink"/>
          </w:rPr>
          <w:t xml:space="preserve"> </w:t>
        </w:r>
        <w:r>
          <w:rPr>
            <w:rStyle w:val="Hyperlink"/>
          </w:rPr>
          <w:t xml:space="preserve">Report</w:t>
        </w:r>
        <w:r>
          <w:rPr>
            <w:rStyle w:val="Hyperlink"/>
          </w:rPr>
          <w:t xml:space="preserve">.</w:t>
        </w:r>
        <w:r>
          <w:rPr>
            <w:rStyle w:val="Hyperlink"/>
          </w:rPr>
          <w:t xml:space="preserve"> </w:t>
        </w:r>
        <w:r>
          <w:rPr>
            <w:rStyle w:val="Hyperlink"/>
          </w:rPr>
          <w:t xml:space="preserve">Contribution</w:t>
        </w:r>
        <w:r>
          <w:rPr>
            <w:rStyle w:val="Hyperlink"/>
          </w:rPr>
          <w:t xml:space="preserve"> </w:t>
        </w:r>
        <w:r>
          <w:rPr>
            <w:rStyle w:val="Hyperlink"/>
          </w:rPr>
          <w:t xml:space="preserve">of</w:t>
        </w:r>
        <w:r>
          <w:rPr>
            <w:rStyle w:val="Hyperlink"/>
          </w:rPr>
          <w:t xml:space="preserve"> </w:t>
        </w:r>
        <w:r>
          <w:rPr>
            <w:rStyle w:val="Hyperlink"/>
          </w:rPr>
          <w:t xml:space="preserve">Working</w:t>
        </w:r>
        <w:r>
          <w:rPr>
            <w:rStyle w:val="Hyperlink"/>
          </w:rPr>
          <w:t xml:space="preserve"> </w:t>
        </w:r>
        <w:r>
          <w:rPr>
            <w:rStyle w:val="Hyperlink"/>
          </w:rPr>
          <w:t xml:space="preserve">Groups</w:t>
        </w:r>
        <w:r>
          <w:rPr>
            <w:rStyle w:val="Hyperlink"/>
          </w:rPr>
          <w:t xml:space="preserve"> </w:t>
        </w:r>
        <w:r>
          <w:rPr>
            <w:rStyle w:val="Hyperlink"/>
          </w:rPr>
          <w:t xml:space="preserve">I</w:t>
        </w:r>
        <w:r>
          <w:rPr>
            <w:rStyle w:val="Hyperlink"/>
          </w:rPr>
          <w:t xml:space="preserve">,</w:t>
        </w:r>
        <w:r>
          <w:rPr>
            <w:rStyle w:val="Hyperlink"/>
          </w:rPr>
          <w:t xml:space="preserve"> </w:t>
        </w:r>
        <w:r>
          <w:rPr>
            <w:rStyle w:val="Hyperlink"/>
          </w:rPr>
          <w:t xml:space="preserve">II</w:t>
        </w:r>
        <w:r>
          <w:rPr>
            <w:rStyle w:val="Hyperlink"/>
          </w:rPr>
          <w:t xml:space="preserve"> </w:t>
        </w:r>
        <w:r>
          <w:rPr>
            <w:rStyle w:val="Hyperlink"/>
          </w:rPr>
          <w:t xml:space="preserve">and</w:t>
        </w:r>
        <w:r>
          <w:rPr>
            <w:rStyle w:val="Hyperlink"/>
          </w:rPr>
          <w:t xml:space="preserve"> </w:t>
        </w:r>
        <w:r>
          <w:rPr>
            <w:rStyle w:val="Hyperlink"/>
          </w:rPr>
          <w:t xml:space="preserve">III</w:t>
        </w:r>
        <w:r>
          <w:rPr>
            <w:rStyle w:val="Hyperlink"/>
          </w:rPr>
          <w:t xml:space="preserve"> </w:t>
        </w:r>
        <w:r>
          <w:rPr>
            <w:rStyle w:val="Hyperlink"/>
          </w:rPr>
          <w:t xml:space="preserve">to the</w:t>
        </w:r>
        <w:r>
          <w:rPr>
            <w:rStyle w:val="Hyperlink"/>
          </w:rPr>
          <w:t xml:space="preserve"> </w:t>
        </w:r>
        <w:r>
          <w:rPr>
            <w:rStyle w:val="Hyperlink"/>
          </w:rPr>
          <w:t xml:space="preserve">Sixth</w:t>
        </w:r>
        <w:r>
          <w:rPr>
            <w:rStyle w:val="Hyperlink"/>
          </w:rPr>
          <w:t xml:space="preserve"> </w:t>
        </w:r>
        <w:r>
          <w:rPr>
            <w:rStyle w:val="Hyperlink"/>
          </w:rPr>
          <w:t xml:space="preserve">Assessment</w:t>
        </w:r>
        <w:r>
          <w:rPr>
            <w:rStyle w:val="Hyperlink"/>
          </w:rPr>
          <w:t xml:space="preserve"> </w:t>
        </w:r>
        <w:r>
          <w:rPr>
            <w:rStyle w:val="Hyperlink"/>
          </w:rPr>
          <w:t xml:space="preserve">Report</w:t>
        </w:r>
        <w:r>
          <w:rPr>
            <w:rStyle w:val="Hyperlink"/>
          </w:rPr>
          <w:t xml:space="preserve"> </w:t>
        </w:r>
        <w:r>
          <w:rPr>
            <w:rStyle w:val="Hyperlink"/>
          </w:rPr>
          <w:t xml:space="preserve">of the</w:t>
        </w:r>
        <w:r>
          <w:rPr>
            <w:rStyle w:val="Hyperlink"/>
          </w:rPr>
          <w:t xml:space="preserve"> </w:t>
        </w:r>
        <w:r>
          <w:rPr>
            <w:rStyle w:val="Hyperlink"/>
          </w:rPr>
          <w:t xml:space="preserve">Intergovernmental</w:t>
        </w:r>
        <w:r>
          <w:rPr>
            <w:rStyle w:val="Hyperlink"/>
          </w:rPr>
          <w:t xml:space="preserve"> </w:t>
        </w:r>
        <w:r>
          <w:rPr>
            <w:rStyle w:val="Hyperlink"/>
          </w:rPr>
          <w:t xml:space="preserve">Panel</w:t>
        </w:r>
        <w:r>
          <w:rPr>
            <w:rStyle w:val="Hyperlink"/>
          </w:rPr>
          <w:t xml:space="preserve"> </w:t>
        </w:r>
        <w:r>
          <w:rPr>
            <w:rStyle w:val="Hyperlink"/>
          </w:rPr>
          <w:t xml:space="preserve">on</w:t>
        </w:r>
        <w:r>
          <w:rPr>
            <w:rStyle w:val="Hyperlink"/>
          </w:rPr>
          <w:t xml:space="preserve"> </w:t>
        </w:r>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w:t>
        </w:r>
        <w:r>
          <w:rPr>
            <w:rStyle w:val="Hyperlink"/>
          </w:rPr>
          <w:t xml:space="preserve">Core</w:t>
        </w:r>
        <w:r>
          <w:rPr>
            <w:rStyle w:val="Hyperlink"/>
          </w:rPr>
          <w:t xml:space="preserve"> </w:t>
        </w:r>
        <w:r>
          <w:rPr>
            <w:rStyle w:val="Hyperlink"/>
          </w:rPr>
          <w:t xml:space="preserve">Writing</w:t>
        </w:r>
        <w:r>
          <w:rPr>
            <w:rStyle w:val="Hyperlink"/>
          </w:rPr>
          <w:t xml:space="preserve"> </w:t>
        </w:r>
        <w:r>
          <w:rPr>
            <w:rStyle w:val="Hyperlink"/>
          </w:rPr>
          <w:t xml:space="preserve">Team</w:t>
        </w:r>
        <w:r>
          <w:rPr>
            <w:rStyle w:val="Hyperlink"/>
          </w:rPr>
          <w:t xml:space="preserve">,</w:t>
        </w:r>
        <w:r>
          <w:rPr>
            <w:rStyle w:val="Hyperlink"/>
          </w:rPr>
          <w:t xml:space="preserve"> </w:t>
        </w:r>
        <w:r>
          <w:rPr>
            <w:rStyle w:val="Hyperlink"/>
          </w:rPr>
          <w:t xml:space="preserve">H</w:t>
        </w:r>
        <w:r>
          <w:rPr>
            <w:rStyle w:val="Hyperlink"/>
          </w:rPr>
          <w:t xml:space="preserve">.</w:t>
        </w:r>
        <w:r>
          <w:rPr>
            <w:rStyle w:val="Hyperlink"/>
          </w:rPr>
          <w:t xml:space="preserve"> </w:t>
        </w:r>
        <w:r>
          <w:rPr>
            <w:rStyle w:val="Hyperlink"/>
          </w:rPr>
          <w:t xml:space="preserve">Lee</w:t>
        </w:r>
        <w:r>
          <w:rPr>
            <w:rStyle w:val="Hyperlink"/>
          </w:rPr>
          <w:t xml:space="preserve"> </w:t>
        </w:r>
        <w:r>
          <w:rPr>
            <w:rStyle w:val="Hyperlink"/>
          </w:rPr>
          <w:t xml:space="preserve">and</w:t>
        </w:r>
        <w:r>
          <w:rPr>
            <w:rStyle w:val="Hyperlink"/>
          </w:rPr>
          <w:t xml:space="preserve"> </w:t>
        </w:r>
        <w:r>
          <w:rPr>
            <w:rStyle w:val="Hyperlink"/>
          </w:rPr>
          <w:t xml:space="preserve">J</w:t>
        </w:r>
        <w:r>
          <w:rPr>
            <w:rStyle w:val="Hyperlink"/>
          </w:rPr>
          <w:t xml:space="preserve">.</w:t>
        </w:r>
        <w:r>
          <w:rPr>
            <w:rStyle w:val="Hyperlink"/>
          </w:rPr>
          <w:t xml:space="preserve"> </w:t>
        </w:r>
        <w:r>
          <w:rPr>
            <w:rStyle w:val="Hyperlink"/>
          </w:rPr>
          <w:t xml:space="preserve">Romero</w:t>
        </w:r>
        <w:r>
          <w:rPr>
            <w:rStyle w:val="Hyperlink"/>
          </w:rPr>
          <w:t xml:space="preserve"> </w:t>
        </w:r>
        <w:r>
          <w:rPr>
            <w:rStyle w:val="Hyperlink"/>
          </w:rPr>
          <w:t xml:space="preserve">(eds.)].</w:t>
        </w:r>
        <w:r>
          <w:rPr>
            <w:rStyle w:val="Hyperlink"/>
          </w:rPr>
          <w:t xml:space="preserve"> </w:t>
        </w:r>
        <w:r>
          <w:rPr>
            <w:rStyle w:val="Hyperlink"/>
          </w:rPr>
          <w:t xml:space="preserve">IPCC</w:t>
        </w:r>
        <w:r>
          <w:rPr>
            <w:rStyle w:val="Hyperlink"/>
          </w:rPr>
          <w:t xml:space="preserve">,</w:t>
        </w:r>
        <w:r>
          <w:rPr>
            <w:rStyle w:val="Hyperlink"/>
          </w:rPr>
          <w:t xml:space="preserve"> </w:t>
        </w:r>
        <w:r>
          <w:rPr>
            <w:rStyle w:val="Hyperlink"/>
          </w:rPr>
          <w:t xml:space="preserve">Geneva</w:t>
        </w:r>
        <w:r>
          <w:rPr>
            <w:rStyle w:val="Hyperlink"/>
          </w:rPr>
          <w:t xml:space="preserve">,</w:t>
        </w:r>
        <w:r>
          <w:rPr>
            <w:rStyle w:val="Hyperlink"/>
          </w:rPr>
          <w:t xml:space="preserve"> </w:t>
        </w:r>
        <w:r>
          <w:rPr>
            <w:rStyle w:val="Hyperlink"/>
          </w:rPr>
          <w:t xml:space="preserve">Switzerland</w:t>
        </w:r>
        <w:r>
          <w:rPr>
            <w:rStyle w:val="Hyperlink"/>
          </w:rPr>
          <w:t xml:space="preserve">.</w:t>
        </w:r>
      </w:hyperlink>
      <w:r>
        <w:t xml:space="preserve"> Intergovernmental Panel on Climate Change (IPCC)</w:t>
      </w:r>
    </w:p>
    <w:bookmarkEnd w:id="106"/>
    <w:bookmarkStart w:id="108" w:name="ref-Camps-Valls2021"/>
    <w:p>
      <w:pPr>
        <w:pStyle w:val="Bibliography"/>
      </w:pPr>
      <w:r>
        <w:t xml:space="preserve">Camps-Valls G, Campos-Taberner M, Moreno-Martínez Á, et al (2021) A unified vegetation index for quantifying the terrestrial biosphere. Science Advances 7:eabc7447.</w:t>
      </w:r>
      <w:r>
        <w:t xml:space="preserve"> </w:t>
      </w:r>
      <w:hyperlink r:id="rId107">
        <w:r>
          <w:rPr>
            <w:rStyle w:val="Hyperlink"/>
          </w:rPr>
          <w:t xml:space="preserve">https://doi.org/10.1126/sciadv.abc7447</w:t>
        </w:r>
      </w:hyperlink>
    </w:p>
    <w:bookmarkEnd w:id="108"/>
    <w:bookmarkStart w:id="110" w:name="ref-Carrasco2022"/>
    <w:p>
      <w:pPr>
        <w:pStyle w:val="Bibliography"/>
      </w:pPr>
      <w:r>
        <w:t xml:space="preserve">Carrasco G, Almeida AC, Falvey M, et al (2022) Effects of climate change on forest plantation productivity in</w:t>
      </w:r>
      <w:r>
        <w:t xml:space="preserve"> </w:t>
      </w:r>
      <w:r>
        <w:t xml:space="preserve">Chile</w:t>
      </w:r>
      <w:r>
        <w:t xml:space="preserve">. Global Change Biology 28:7391–7409.</w:t>
      </w:r>
      <w:r>
        <w:t xml:space="preserve"> </w:t>
      </w:r>
      <w:hyperlink r:id="rId109">
        <w:r>
          <w:rPr>
            <w:rStyle w:val="Hyperlink"/>
          </w:rPr>
          <w:t xml:space="preserve">https://doi.org/10.1111/gcb.16418</w:t>
        </w:r>
      </w:hyperlink>
    </w:p>
    <w:bookmarkEnd w:id="110"/>
    <w:bookmarkStart w:id="112" w:name="ref-Chen2022"/>
    <w:p>
      <w:pPr>
        <w:pStyle w:val="Bibliography"/>
      </w:pPr>
      <w:r>
        <w:t xml:space="preserve">Chen J, Shao Z, Huang X, et al (2022) Assessing the impact of drought-land cover change on global vegetation greenness and productivity. Science of The Total Environment 852:158499.</w:t>
      </w:r>
      <w:r>
        <w:t xml:space="preserve"> </w:t>
      </w:r>
      <w:hyperlink r:id="rId111">
        <w:r>
          <w:rPr>
            <w:rStyle w:val="Hyperlink"/>
          </w:rPr>
          <w:t xml:space="preserve">https://doi.org/10.1016/j.scitotenv.2022.158499</w:t>
        </w:r>
      </w:hyperlink>
    </w:p>
    <w:bookmarkEnd w:id="112"/>
    <w:bookmarkStart w:id="114" w:name="ref-Cheng2024"/>
    <w:p>
      <w:pPr>
        <w:pStyle w:val="Bibliography"/>
      </w:pPr>
      <w:r>
        <w:t xml:space="preserve">Cheng Y, Oehmcke S, Brandt M, et al (2024) Scattered tree death contributes to substantial forest loss in</w:t>
      </w:r>
      <w:r>
        <w:t xml:space="preserve"> </w:t>
      </w:r>
      <w:r>
        <w:t xml:space="preserve">California</w:t>
      </w:r>
      <w:r>
        <w:t xml:space="preserve">. Nature Communications 15:641.</w:t>
      </w:r>
      <w:r>
        <w:t xml:space="preserve"> </w:t>
      </w:r>
      <w:hyperlink r:id="rId113">
        <w:r>
          <w:rPr>
            <w:rStyle w:val="Hyperlink"/>
          </w:rPr>
          <w:t xml:space="preserve">https://doi.org/10.1038/s41467-024-44991-z</w:t>
        </w:r>
      </w:hyperlink>
    </w:p>
    <w:bookmarkEnd w:id="114"/>
    <w:bookmarkStart w:id="116" w:name="ref-Craine2013"/>
    <w:p>
      <w:pPr>
        <w:pStyle w:val="Bibliography"/>
      </w:pPr>
      <w:r>
        <w:t xml:space="preserve">Craine JM, Ocheltree TW, Nippert JB, et al (2013) Global diversity of drought tolerance and grassland climate-change resilience. Nature Climate Change 3:63–67.</w:t>
      </w:r>
      <w:r>
        <w:t xml:space="preserve"> </w:t>
      </w:r>
      <w:hyperlink r:id="rId115">
        <w:r>
          <w:rPr>
            <w:rStyle w:val="Hyperlink"/>
          </w:rPr>
          <w:t xml:space="preserve">https://doi.org/10.1038/nclimate1634</w:t>
        </w:r>
      </w:hyperlink>
    </w:p>
    <w:bookmarkEnd w:id="116"/>
    <w:bookmarkStart w:id="118" w:name="ref-Crausbay2017"/>
    <w:p>
      <w:pPr>
        <w:pStyle w:val="Bibliography"/>
      </w:pPr>
      <w:r>
        <w:t xml:space="preserve">Crausbay SD, Ramirez AR, Carter SL, et al (2017) 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 Bulletin of the American Meteorological Society 98:2543–2550.</w:t>
      </w:r>
      <w:r>
        <w:t xml:space="preserve"> </w:t>
      </w:r>
      <w:hyperlink r:id="rId117">
        <w:r>
          <w:rPr>
            <w:rStyle w:val="Hyperlink"/>
          </w:rPr>
          <w:t xml:space="preserve">https://doi.org/10.1175/BAMS-D-16-0292.1</w:t>
        </w:r>
      </w:hyperlink>
    </w:p>
    <w:bookmarkEnd w:id="118"/>
    <w:bookmarkStart w:id="120" w:name="ref-Didan2015"/>
    <w:p>
      <w:pPr>
        <w:pStyle w:val="Bibliography"/>
      </w:pPr>
      <w:r>
        <w:t xml:space="preserve">Didan K (2015)</w:t>
      </w:r>
      <w:r>
        <w:t xml:space="preserve"> </w:t>
      </w:r>
      <w:hyperlink r:id="rId119">
        <w:r>
          <w:rPr>
            <w:rStyle w:val="Hyperlink"/>
          </w:rPr>
          <w:t xml:space="preserve">MOD13Q1</w:t>
        </w:r>
        <w:r>
          <w:rPr>
            <w:rStyle w:val="Hyperlink"/>
          </w:rPr>
          <w:t xml:space="preserve"> </w:t>
        </w:r>
        <w:r>
          <w:rPr>
            <w:rStyle w:val="Hyperlink"/>
          </w:rPr>
          <w:t xml:space="preserve">MODIS</w:t>
        </w:r>
        <w:r>
          <w:rPr>
            <w:rStyle w:val="Hyperlink"/>
          </w:rPr>
          <w:t xml:space="preserve">/</w:t>
        </w:r>
        <w:r>
          <w:rPr>
            <w:rStyle w:val="Hyperlink"/>
          </w:rPr>
          <w:t xml:space="preserve">Terra</w:t>
        </w:r>
        <w:r>
          <w:rPr>
            <w:rStyle w:val="Hyperlink"/>
          </w:rPr>
          <w:t xml:space="preserve"> </w:t>
        </w:r>
        <w:r>
          <w:rPr>
            <w:rStyle w:val="Hyperlink"/>
          </w:rPr>
          <w:t xml:space="preserve">Vegetation</w:t>
        </w:r>
        <w:r>
          <w:rPr>
            <w:rStyle w:val="Hyperlink"/>
          </w:rPr>
          <w:t xml:space="preserve"> </w:t>
        </w:r>
        <w:r>
          <w:rPr>
            <w:rStyle w:val="Hyperlink"/>
          </w:rPr>
          <w:t xml:space="preserve">Indices</w:t>
        </w:r>
        <w:r>
          <w:rPr>
            <w:rStyle w:val="Hyperlink"/>
          </w:rPr>
          <w:t xml:space="preserve"> </w:t>
        </w:r>
        <w:r>
          <w:rPr>
            <w:rStyle w:val="Hyperlink"/>
          </w:rPr>
          <w:t xml:space="preserve">16-</w:t>
        </w:r>
        <w:r>
          <w:rPr>
            <w:rStyle w:val="Hyperlink"/>
          </w:rPr>
          <w:t xml:space="preserve">Day</w:t>
        </w:r>
        <w:r>
          <w:rPr>
            <w:rStyle w:val="Hyperlink"/>
          </w:rPr>
          <w:t xml:space="preserve"> </w:t>
        </w:r>
        <w:r>
          <w:rPr>
            <w:rStyle w:val="Hyperlink"/>
          </w:rPr>
          <w:t xml:space="preserve">L3</w:t>
        </w:r>
        <w:r>
          <w:rPr>
            <w:rStyle w:val="Hyperlink"/>
          </w:rPr>
          <w:t xml:space="preserve"> </w:t>
        </w:r>
        <w:r>
          <w:rPr>
            <w:rStyle w:val="Hyperlink"/>
          </w:rPr>
          <w:t xml:space="preserve">Global</w:t>
        </w:r>
        <w:r>
          <w:rPr>
            <w:rStyle w:val="Hyperlink"/>
          </w:rPr>
          <w:t xml:space="preserve"> </w:t>
        </w:r>
        <w:r>
          <w:rPr>
            <w:rStyle w:val="Hyperlink"/>
          </w:rPr>
          <w:t xml:space="preserve">250m</w:t>
        </w:r>
        <w:r>
          <w:rPr>
            <w:rStyle w:val="Hyperlink"/>
          </w:rPr>
          <w:t xml:space="preserve"> </w:t>
        </w:r>
        <w:r>
          <w:rPr>
            <w:rStyle w:val="Hyperlink"/>
          </w:rPr>
          <w:t xml:space="preserve">SIN</w:t>
        </w:r>
        <w:r>
          <w:rPr>
            <w:rStyle w:val="Hyperlink"/>
          </w:rPr>
          <w:t xml:space="preserve"> </w:t>
        </w:r>
        <w:r>
          <w:rPr>
            <w:rStyle w:val="Hyperlink"/>
          </w:rPr>
          <w:t xml:space="preserve">Grid</w:t>
        </w:r>
        <w:r>
          <w:rPr>
            <w:rStyle w:val="Hyperlink"/>
          </w:rPr>
          <w:t xml:space="preserve"> </w:t>
        </w:r>
        <w:r>
          <w:rPr>
            <w:rStyle w:val="Hyperlink"/>
          </w:rPr>
          <w:t xml:space="preserve">V006</w:t>
        </w:r>
      </w:hyperlink>
      <w:r>
        <w:t xml:space="preserve">. NASA EOSDIS Land Processes DAAC</w:t>
      </w:r>
    </w:p>
    <w:bookmarkEnd w:id="120"/>
    <w:bookmarkStart w:id="122" w:name="ref-Duran2020"/>
    <w:p>
      <w:pPr>
        <w:pStyle w:val="Bibliography"/>
      </w:pPr>
      <w:r>
        <w:t xml:space="preserve">Duran-Llacer I, Munizaga J, Arumí J, et al (2020) Lessons to</w:t>
      </w:r>
      <w:r>
        <w:t xml:space="preserve"> </w:t>
      </w:r>
      <w:r>
        <w:t xml:space="preserve">Be</w:t>
      </w:r>
      <w:r>
        <w:t xml:space="preserve"> </w:t>
      </w:r>
      <w:r>
        <w:t xml:space="preserve">Learned</w:t>
      </w:r>
      <w:r>
        <w:t xml:space="preserve">:</w:t>
      </w:r>
      <w:r>
        <w:t xml:space="preserve"> </w:t>
      </w:r>
      <w:r>
        <w:t xml:space="preserve">Groundwater</w:t>
      </w:r>
      <w:r>
        <w:t xml:space="preserve"> </w:t>
      </w:r>
      <w:r>
        <w:t xml:space="preserve">Depletion</w:t>
      </w:r>
      <w:r>
        <w:t xml:space="preserve"> </w:t>
      </w:r>
      <w:r>
        <w:t xml:space="preserve">in</w:t>
      </w:r>
      <w:r>
        <w:t xml:space="preserve"> </w:t>
      </w:r>
      <w:r>
        <w:t xml:space="preserve">Chile</w:t>
      </w:r>
      <w:r>
        <w:t xml:space="preserve">’s</w:t>
      </w:r>
      <w:r>
        <w:t xml:space="preserve"> </w:t>
      </w:r>
      <w:r>
        <w:t xml:space="preserve">Ligua</w:t>
      </w:r>
      <w:r>
        <w:t xml:space="preserve"> </w:t>
      </w:r>
      <w:r>
        <w:t xml:space="preserve">and</w:t>
      </w:r>
      <w:r>
        <w:t xml:space="preserve"> </w:t>
      </w:r>
      <w:r>
        <w:t xml:space="preserve">Petorca</w:t>
      </w:r>
      <w:r>
        <w:t xml:space="preserve"> </w:t>
      </w:r>
      <w:r>
        <w:t xml:space="preserve">Watersheds</w:t>
      </w:r>
      <w:r>
        <w:t xml:space="preserve"> </w:t>
      </w:r>
      <w:r>
        <w:t xml:space="preserve">through an</w:t>
      </w:r>
      <w:r>
        <w:t xml:space="preserve"> </w:t>
      </w:r>
      <w:r>
        <w:t xml:space="preserve">Interdisciplinary</w:t>
      </w:r>
      <w:r>
        <w:t xml:space="preserve"> </w:t>
      </w:r>
      <w:r>
        <w:t xml:space="preserve">Approach</w:t>
      </w:r>
      <w:r>
        <w:t xml:space="preserve">. Water 12:2446.</w:t>
      </w:r>
      <w:r>
        <w:t xml:space="preserve"> </w:t>
      </w:r>
      <w:hyperlink r:id="rId121">
        <w:r>
          <w:rPr>
            <w:rStyle w:val="Hyperlink"/>
          </w:rPr>
          <w:t xml:space="preserve">https://doi.org/10.3390/w12092446</w:t>
        </w:r>
      </w:hyperlink>
    </w:p>
    <w:bookmarkEnd w:id="122"/>
    <w:bookmarkStart w:id="124" w:name="ref-Fajardo2019"/>
    <w:p>
      <w:pPr>
        <w:pStyle w:val="Bibliography"/>
      </w:pPr>
      <w:r>
        <w:t xml:space="preserve">Fajardo A, Gazol A, Mayr C, Camarero JJ (2019) Recent decadal drought reverts warming‐triggered growth enhancement in contrasting climates in the southern</w:t>
      </w:r>
      <w:r>
        <w:t xml:space="preserve"> </w:t>
      </w:r>
      <w:r>
        <w:t xml:space="preserve">Andes</w:t>
      </w:r>
      <w:r>
        <w:t xml:space="preserve"> </w:t>
      </w:r>
      <w:r>
        <w:t xml:space="preserve">tree line. Journal of Biogeography 46:1367–1379.</w:t>
      </w:r>
      <w:r>
        <w:t xml:space="preserve"> </w:t>
      </w:r>
      <w:hyperlink r:id="rId123">
        <w:r>
          <w:rPr>
            <w:rStyle w:val="Hyperlink"/>
          </w:rPr>
          <w:t xml:space="preserve">https://doi.org/10.1111/jbi.13580</w:t>
        </w:r>
      </w:hyperlink>
    </w:p>
    <w:bookmarkEnd w:id="124"/>
    <w:bookmarkStart w:id="126" w:name="ref-FAO2022"/>
    <w:p>
      <w:pPr>
        <w:pStyle w:val="Bibliography"/>
      </w:pPr>
      <w:r>
        <w:t xml:space="preserve">FAO (2022)</w:t>
      </w:r>
      <w:r>
        <w:t xml:space="preserve"> </w:t>
      </w:r>
      <w:hyperlink r:id="rId125">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 the</w:t>
        </w:r>
        <w:r>
          <w:rPr>
            <w:rStyle w:val="Hyperlink"/>
          </w:rPr>
          <w:t xml:space="preserve"> </w:t>
        </w:r>
        <w:r>
          <w:rPr>
            <w:rStyle w:val="Hyperlink"/>
          </w:rPr>
          <w:t xml:space="preserve">World</w:t>
        </w:r>
        <w:r>
          <w:rPr>
            <w:rStyle w:val="Hyperlink"/>
          </w:rPr>
          <w:t xml:space="preserve">’s</w:t>
        </w:r>
        <w:r>
          <w:rPr>
            <w:rStyle w:val="Hyperlink"/>
          </w:rPr>
          <w:t xml:space="preserve"> </w:t>
        </w:r>
        <w:r>
          <w:rPr>
            <w:rStyle w:val="Hyperlink"/>
          </w:rPr>
          <w:t xml:space="preserve">Forests</w:t>
        </w:r>
        <w:r>
          <w:rPr>
            <w:rStyle w:val="Hyperlink"/>
          </w:rPr>
          <w:t xml:space="preserve"> </w:t>
        </w:r>
        <w:r>
          <w:rPr>
            <w:rStyle w:val="Hyperlink"/>
          </w:rPr>
          <w:t xml:space="preserve">2022</w:t>
        </w:r>
      </w:hyperlink>
      <w:r>
        <w:t xml:space="preserve">. FAO</w:t>
      </w:r>
    </w:p>
    <w:bookmarkEnd w:id="126"/>
    <w:bookmarkStart w:id="128" w:name="ref-Farahmand2015"/>
    <w:p>
      <w:pPr>
        <w:pStyle w:val="Bibliography"/>
      </w:pPr>
      <w:r>
        <w:t xml:space="preserve">Farahmand A, AghaKouchak A (2015) A generalized framework for deriving nonparametric standardized drought indicators. Advances in Water Resources 76:140–145.</w:t>
      </w:r>
      <w:r>
        <w:t xml:space="preserve"> </w:t>
      </w:r>
      <w:hyperlink r:id="rId127">
        <w:r>
          <w:rPr>
            <w:rStyle w:val="Hyperlink"/>
          </w:rPr>
          <w:t xml:space="preserve">https://doi.org/10.1016/j.advwatres.2014.11.012</w:t>
        </w:r>
      </w:hyperlink>
    </w:p>
    <w:bookmarkEnd w:id="128"/>
    <w:bookmarkStart w:id="130" w:name="ref-Garreaud2017"/>
    <w:p>
      <w:pPr>
        <w:pStyle w:val="Bibliography"/>
      </w:pPr>
      <w:r>
        <w:t xml:space="preserve">Garreaud R, Alvarez-Garreton C, Barichivich J, et al (2017) 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 Hydrology and Earth System Sciences Discussions 2017:1–37.</w:t>
      </w:r>
      <w:r>
        <w:t xml:space="preserve"> </w:t>
      </w:r>
      <w:hyperlink r:id="rId129">
        <w:r>
          <w:rPr>
            <w:rStyle w:val="Hyperlink"/>
          </w:rPr>
          <w:t xml:space="preserve">https://doi.org/10.5194/hess-2017-191</w:t>
        </w:r>
      </w:hyperlink>
    </w:p>
    <w:bookmarkEnd w:id="130"/>
    <w:bookmarkStart w:id="132" w:name="ref-Garreaud2009"/>
    <w:p>
      <w:pPr>
        <w:pStyle w:val="Bibliography"/>
      </w:pPr>
      <w:r>
        <w:t xml:space="preserve">Garreaud RD (2009) The</w:t>
      </w:r>
      <w:r>
        <w:t xml:space="preserve"> </w:t>
      </w:r>
      <w:r>
        <w:t xml:space="preserve">Andes</w:t>
      </w:r>
      <w:r>
        <w:t xml:space="preserve"> </w:t>
      </w:r>
      <w:r>
        <w:t xml:space="preserve">climate and weather. Advances in Geosciences 22:3–11.</w:t>
      </w:r>
      <w:r>
        <w:t xml:space="preserve"> </w:t>
      </w:r>
      <w:hyperlink r:id="rId131">
        <w:r>
          <w:rPr>
            <w:rStyle w:val="Hyperlink"/>
          </w:rPr>
          <w:t xml:space="preserve">https://doi.org/10.5194/adgeo-22-3-2009</w:t>
        </w:r>
      </w:hyperlink>
    </w:p>
    <w:bookmarkEnd w:id="132"/>
    <w:bookmarkStart w:id="134" w:name="ref-Gebrechorkos2023"/>
    <w:p>
      <w:pPr>
        <w:pStyle w:val="Bibliography"/>
      </w:pPr>
      <w:r>
        <w:t xml:space="preserve">Gebrechorkos SH, Peng J, Dyer E, et al (2023) Global high-resolution drought indices for 1981–2022. Earth System Science Data 15:5449–5466.</w:t>
      </w:r>
      <w:r>
        <w:t xml:space="preserve"> </w:t>
      </w:r>
      <w:hyperlink r:id="rId133">
        <w:r>
          <w:rPr>
            <w:rStyle w:val="Hyperlink"/>
          </w:rPr>
          <w:t xml:space="preserve">https://doi.org/10.5194/essd-15-5449-2023</w:t>
        </w:r>
      </w:hyperlink>
    </w:p>
    <w:bookmarkEnd w:id="134"/>
    <w:bookmarkStart w:id="136" w:name="ref-Hao2013"/>
    <w:p>
      <w:pPr>
        <w:pStyle w:val="Bibliography"/>
      </w:pPr>
      <w:r>
        <w:t xml:space="preserve">Hao Z, AghaKouchak A (2013) 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 Advances in Water Resources 57:12–18.</w:t>
      </w:r>
      <w:r>
        <w:t xml:space="preserve"> </w:t>
      </w:r>
      <w:hyperlink r:id="rId135">
        <w:r>
          <w:rPr>
            <w:rStyle w:val="Hyperlink"/>
          </w:rPr>
          <w:t xml:space="preserve">https://doi.org/10.1016/j.advwatres.2013.03.009</w:t>
        </w:r>
      </w:hyperlink>
    </w:p>
    <w:bookmarkEnd w:id="136"/>
    <w:bookmarkStart w:id="138" w:name="ref-Hargreaves1994"/>
    <w:p>
      <w:pPr>
        <w:pStyle w:val="Bibliography"/>
      </w:pPr>
      <w:r>
        <w:t xml:space="preserve">Hargreaves GH (1994) Defining and</w:t>
      </w:r>
      <w:r>
        <w:t xml:space="preserve"> </w:t>
      </w:r>
      <w:r>
        <w:t xml:space="preserve">Using</w:t>
      </w:r>
      <w:r>
        <w:t xml:space="preserve"> </w:t>
      </w:r>
      <w:r>
        <w:t xml:space="preserve">Reference</w:t>
      </w:r>
      <w:r>
        <w:t xml:space="preserve"> </w:t>
      </w:r>
      <w:r>
        <w:t xml:space="preserve">Evapotranspiration</w:t>
      </w:r>
      <w:r>
        <w:t xml:space="preserve">. Journal of Irrigation and Drainage Engineering 120:1132–1139.</w:t>
      </w:r>
      <w:r>
        <w:t xml:space="preserve"> </w:t>
      </w:r>
      <w:hyperlink r:id="rId137">
        <w:r>
          <w:rPr>
            <w:rStyle w:val="Hyperlink"/>
          </w:rPr>
          <w:t xml:space="preserve">https://doi.org/10.1061/(ASCE)0733-9437(1994)120:6(1132)</w:t>
        </w:r>
      </w:hyperlink>
    </w:p>
    <w:bookmarkEnd w:id="138"/>
    <w:bookmarkStart w:id="139" w:name="ref-Hargreaves1985"/>
    <w:p>
      <w:pPr>
        <w:pStyle w:val="Bibliography"/>
      </w:pPr>
      <w:r>
        <w:t xml:space="preserve">Hargreaves GH, Samani ZA (1985) Reference crop evapotranspiration from temperature. Applied engineering in agriculture 1:96–99</w:t>
      </w:r>
    </w:p>
    <w:bookmarkEnd w:id="139"/>
    <w:bookmarkStart w:id="141" w:name="ref-Heim2002"/>
    <w:p>
      <w:pPr>
        <w:pStyle w:val="Bibliography"/>
      </w:pPr>
      <w:r>
        <w:t xml:space="preserve">Heim RR (2002) A</w:t>
      </w:r>
      <w:r>
        <w:t xml:space="preserve"> </w:t>
      </w:r>
      <w:r>
        <w:t xml:space="preserve">Review</w:t>
      </w:r>
      <w:r>
        <w:t xml:space="preserve"> </w:t>
      </w:r>
      <w:r>
        <w:t xml:space="preserve">of</w:t>
      </w:r>
      <w:r>
        <w:t xml:space="preserve"> </w:t>
      </w:r>
      <w:r>
        <w:t xml:space="preserve">Twentieth</w:t>
      </w:r>
      <w:r>
        <w:t xml:space="preserve">-</w:t>
      </w:r>
      <w:r>
        <w:t xml:space="preserve">Century</w:t>
      </w:r>
      <w:r>
        <w:t xml:space="preserve"> </w:t>
      </w:r>
      <w:r>
        <w:t xml:space="preserve">Drought</w:t>
      </w:r>
      <w:r>
        <w:t xml:space="preserve"> </w:t>
      </w:r>
      <w:r>
        <w:t xml:space="preserve">Indices</w:t>
      </w:r>
      <w:r>
        <w:t xml:space="preserve"> </w:t>
      </w:r>
      <w:r>
        <w:t xml:space="preserve">Used</w:t>
      </w:r>
      <w:r>
        <w:t xml:space="preserve"> </w:t>
      </w:r>
      <w:r>
        <w:t xml:space="preserve">in the</w:t>
      </w:r>
      <w:r>
        <w:t xml:space="preserve"> </w:t>
      </w:r>
      <w:r>
        <w:t xml:space="preserve">United</w:t>
      </w:r>
      <w:r>
        <w:t xml:space="preserve"> </w:t>
      </w:r>
      <w:r>
        <w:t xml:space="preserve">States</w:t>
      </w:r>
      <w:r>
        <w:t xml:space="preserve">. Bulletin of the American Meteorological Society 83:1149–1166.</w:t>
      </w:r>
      <w:r>
        <w:t xml:space="preserve"> </w:t>
      </w:r>
      <w:hyperlink r:id="rId140">
        <w:r>
          <w:rPr>
            <w:rStyle w:val="Hyperlink"/>
          </w:rPr>
          <w:t xml:space="preserve">https://doi.org/10.1175/1520-0477-83.8.1149</w:t>
        </w:r>
      </w:hyperlink>
    </w:p>
    <w:bookmarkEnd w:id="141"/>
    <w:bookmarkStart w:id="143" w:name="ref-Helman2014"/>
    <w:p>
      <w:pPr>
        <w:pStyle w:val="Bibliography"/>
      </w:pPr>
      <w:r>
        <w:t xml:space="preserve">Helman D, Mussery A, Lensky IM, Leu S (2014) Detecting changes in biomass productivity in a different land management regimes in drylands using satellite‐derived vegetation index. Soil Use and Management 30:32–39.</w:t>
      </w:r>
      <w:r>
        <w:t xml:space="preserve"> </w:t>
      </w:r>
      <w:hyperlink r:id="rId142">
        <w:r>
          <w:rPr>
            <w:rStyle w:val="Hyperlink"/>
          </w:rPr>
          <w:t xml:space="preserve">https://doi.org/10.1111/sum.12099</w:t>
        </w:r>
      </w:hyperlink>
    </w:p>
    <w:bookmarkEnd w:id="143"/>
    <w:bookmarkStart w:id="145" w:name="ref-Hermans2021"/>
    <w:p>
      <w:pPr>
        <w:pStyle w:val="Bibliography"/>
      </w:pPr>
      <w:r>
        <w:t xml:space="preserve">Hermans K, McLeman R (2021) Climate change, drought, land degradation and migration: Exploring the linkages. Current Opinion in Environmental Sustainability 50:236–244.</w:t>
      </w:r>
      <w:r>
        <w:t xml:space="preserve"> </w:t>
      </w:r>
      <w:hyperlink r:id="rId144">
        <w:r>
          <w:rPr>
            <w:rStyle w:val="Hyperlink"/>
          </w:rPr>
          <w:t xml:space="preserve">https://doi.org/10.1016/j.cosust.2021.04.013</w:t>
        </w:r>
      </w:hyperlink>
    </w:p>
    <w:bookmarkEnd w:id="145"/>
    <w:bookmarkStart w:id="147" w:name="ref-Hijmans2023"/>
    <w:p>
      <w:pPr>
        <w:pStyle w:val="Bibliography"/>
      </w:pPr>
      <w:r>
        <w:t xml:space="preserve">Hijmans RJ (2023)</w:t>
      </w:r>
      <w:r>
        <w:t xml:space="preserve"> </w:t>
      </w:r>
      <w:hyperlink r:id="rId146">
        <w:r>
          <w:rPr>
            <w:rStyle w:val="Hyperlink"/>
          </w:rPr>
          <w:t xml:space="preserve">Terra:</w:t>
        </w:r>
        <w:r>
          <w:rPr>
            <w:rStyle w:val="Hyperlink"/>
          </w:rPr>
          <w:t xml:space="preserve"> </w:t>
        </w:r>
        <w:r>
          <w:rPr>
            <w:rStyle w:val="Hyperlink"/>
          </w:rPr>
          <w:t xml:space="preserve">Spatial</w:t>
        </w:r>
        <w:r>
          <w:rPr>
            <w:rStyle w:val="Hyperlink"/>
          </w:rPr>
          <w:t xml:space="preserve"> </w:t>
        </w:r>
        <w:r>
          <w:rPr>
            <w:rStyle w:val="Hyperlink"/>
          </w:rPr>
          <w:t xml:space="preserve">Data</w:t>
        </w:r>
        <w:r>
          <w:rPr>
            <w:rStyle w:val="Hyperlink"/>
          </w:rPr>
          <w:t xml:space="preserve"> </w:t>
        </w:r>
        <w:r>
          <w:rPr>
            <w:rStyle w:val="Hyperlink"/>
          </w:rPr>
          <w:t xml:space="preserve">Analysis</w:t>
        </w:r>
      </w:hyperlink>
    </w:p>
    <w:bookmarkEnd w:id="147"/>
    <w:bookmarkStart w:id="148" w:name="ref-Ho1995"/>
    <w:p>
      <w:pPr>
        <w:pStyle w:val="Bibliography"/>
      </w:pPr>
      <w:r>
        <w:t xml:space="preserve">Ho TK (1995) Random decision forests. In: Proceedings of 3rd international conference on document analysis and recognition. IEEE, pp 278–282</w:t>
      </w:r>
    </w:p>
    <w:bookmarkEnd w:id="148"/>
    <w:bookmarkStart w:id="150" w:name="ref-Hobbins2016"/>
    <w:p>
      <w:pPr>
        <w:pStyle w:val="Bibliography"/>
      </w:pPr>
      <w:r>
        <w:t xml:space="preserve">Hobbins MT, Wood A, McEvoy DJ, et al (2016) 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 Journal of Hydrometeorology 17:1745–1761.</w:t>
      </w:r>
      <w:r>
        <w:t xml:space="preserve"> </w:t>
      </w:r>
      <w:hyperlink r:id="rId149">
        <w:r>
          <w:rPr>
            <w:rStyle w:val="Hyperlink"/>
          </w:rPr>
          <w:t xml:space="preserve">https://doi.org/10.1175/JHM-D-15-0121.1</w:t>
        </w:r>
      </w:hyperlink>
    </w:p>
    <w:bookmarkEnd w:id="150"/>
    <w:bookmarkStart w:id="152" w:name="ref-Holden2018"/>
    <w:p>
      <w:pPr>
        <w:pStyle w:val="Bibliography"/>
      </w:pPr>
      <w:r>
        <w:t xml:space="preserve">Holden ZA, Swanson A, Luce CH, et al (2018) Decreasing fire season precipitation increased recent western</w:t>
      </w:r>
      <w:r>
        <w:t xml:space="preserve"> </w:t>
      </w:r>
      <w:r>
        <w:t xml:space="preserve">US</w:t>
      </w:r>
      <w:r>
        <w:t xml:space="preserve"> </w:t>
      </w:r>
      <w:r>
        <w:t xml:space="preserve">forest wildfire activity. Proceedings of the National Academy of Sciences 115:</w:t>
      </w:r>
      <w:r>
        <w:t xml:space="preserve"> </w:t>
      </w:r>
      <w:hyperlink r:id="rId151">
        <w:r>
          <w:rPr>
            <w:rStyle w:val="Hyperlink"/>
          </w:rPr>
          <w:t xml:space="preserve">https://doi.org/10.1073/pnas.1802316115</w:t>
        </w:r>
      </w:hyperlink>
    </w:p>
    <w:bookmarkEnd w:id="152"/>
    <w:bookmarkStart w:id="154" w:name="ref-Holz2018"/>
    <w:p>
      <w:pPr>
        <w:pStyle w:val="Bibliography"/>
      </w:pPr>
      <w:r>
        <w:t xml:space="preserve">Holz A, Hart SJ, Williamson GJ, et al (2018) Radial growth response to climate change along the latitudinal range of the world’s southernmost conifer in southern</w:t>
      </w:r>
      <w:r>
        <w:t xml:space="preserve"> </w:t>
      </w:r>
      <w:r>
        <w:t xml:space="preserve">South</w:t>
      </w:r>
      <w:r>
        <w:t xml:space="preserve"> </w:t>
      </w:r>
      <w:r>
        <w:t xml:space="preserve">America</w:t>
      </w:r>
      <w:r>
        <w:t xml:space="preserve">. Journal of Biogeography 45:1140–1152.</w:t>
      </w:r>
      <w:r>
        <w:t xml:space="preserve"> </w:t>
      </w:r>
      <w:hyperlink r:id="rId153">
        <w:r>
          <w:rPr>
            <w:rStyle w:val="Hyperlink"/>
          </w:rPr>
          <w:t xml:space="preserve">https://doi.org/10.1111/jbi.13199</w:t>
        </w:r>
      </w:hyperlink>
    </w:p>
    <w:bookmarkEnd w:id="154"/>
    <w:bookmarkStart w:id="156" w:name="ref-Hufkens2019"/>
    <w:p>
      <w:pPr>
        <w:pStyle w:val="Bibliography"/>
      </w:pPr>
      <w:r>
        <w:t xml:space="preserve">Hufkens K, Stauffer R, Campitelli E (2019)</w:t>
      </w:r>
      <w:r>
        <w:t xml:space="preserve"> </w:t>
      </w:r>
      <w:hyperlink r:id="rId155">
        <w:r>
          <w:rPr>
            <w:rStyle w:val="Hyperlink"/>
          </w:rPr>
          <w:t xml:space="preserve">The ecwmfr package: An interface to</w:t>
        </w:r>
        <w:r>
          <w:rPr>
            <w:rStyle w:val="Hyperlink"/>
          </w:rPr>
          <w:t xml:space="preserve"> </w:t>
        </w:r>
        <w:r>
          <w:rPr>
            <w:rStyle w:val="Hyperlink"/>
          </w:rPr>
          <w:t xml:space="preserve">ECMWF</w:t>
        </w:r>
        <w:r>
          <w:rPr>
            <w:rStyle w:val="Hyperlink"/>
          </w:rPr>
          <w:t xml:space="preserve"> </w:t>
        </w:r>
        <w:r>
          <w:rPr>
            <w:rStyle w:val="Hyperlink"/>
          </w:rPr>
          <w:t xml:space="preserve">API</w:t>
        </w:r>
        <w:r>
          <w:rPr>
            <w:rStyle w:val="Hyperlink"/>
          </w:rPr>
          <w:t xml:space="preserve"> </w:t>
        </w:r>
        <w:r>
          <w:rPr>
            <w:rStyle w:val="Hyperlink"/>
          </w:rPr>
          <w:t xml:space="preserve">endpoints</w:t>
        </w:r>
      </w:hyperlink>
    </w:p>
    <w:bookmarkEnd w:id="156"/>
    <w:bookmarkStart w:id="158" w:name="ref-Jiang2020"/>
    <w:p>
      <w:pPr>
        <w:pStyle w:val="Bibliography"/>
      </w:pPr>
      <w:r>
        <w:t xml:space="preserve">Jiang W, Wang L, Feng L, et al (2020) Drought characteristics and its impact on changes in surface vegetation from 1981 to 2015 in the</w:t>
      </w:r>
      <w:r>
        <w:t xml:space="preserve"> </w:t>
      </w:r>
      <w:r>
        <w:t xml:space="preserve">Yangtze</w:t>
      </w:r>
      <w:r>
        <w:t xml:space="preserve"> </w:t>
      </w:r>
      <w:r>
        <w:t xml:space="preserve">River</w:t>
      </w:r>
      <w:r>
        <w:t xml:space="preserve"> </w:t>
      </w:r>
      <w:r>
        <w:t xml:space="preserve">Basin</w:t>
      </w:r>
      <w:r>
        <w:t xml:space="preserve">,</w:t>
      </w:r>
      <w:r>
        <w:t xml:space="preserve"> </w:t>
      </w:r>
      <w:r>
        <w:t xml:space="preserve">China</w:t>
      </w:r>
      <w:r>
        <w:t xml:space="preserve">. International Journal of Climatology 40:3380–3397.</w:t>
      </w:r>
      <w:r>
        <w:t xml:space="preserve"> </w:t>
      </w:r>
      <w:hyperlink r:id="rId157">
        <w:r>
          <w:rPr>
            <w:rStyle w:val="Hyperlink"/>
          </w:rPr>
          <w:t xml:space="preserve">https://doi.org/10.1002/joc.6403</w:t>
        </w:r>
      </w:hyperlink>
    </w:p>
    <w:bookmarkEnd w:id="158"/>
    <w:bookmarkStart w:id="160" w:name="ref-Kogan2020"/>
    <w:p>
      <w:pPr>
        <w:pStyle w:val="Bibliography"/>
      </w:pPr>
      <w:r>
        <w:t xml:space="preserve">Kogan F, Guo W, Yang W (2020) Near 40-year drought trend during 1981-2019 earth warming and food security. Geomatics, Natural Hazards and Risk 11:469–490.</w:t>
      </w:r>
      <w:r>
        <w:t xml:space="preserve"> </w:t>
      </w:r>
      <w:hyperlink r:id="rId159">
        <w:r>
          <w:rPr>
            <w:rStyle w:val="Hyperlink"/>
          </w:rPr>
          <w:t xml:space="preserve">https://doi.org/10.1080/19475705.2020.1730452</w:t>
        </w:r>
      </w:hyperlink>
    </w:p>
    <w:bookmarkEnd w:id="160"/>
    <w:bookmarkStart w:id="162" w:name="ref-Kuhn2020"/>
    <w:p>
      <w:pPr>
        <w:pStyle w:val="Bibliography"/>
      </w:pPr>
      <w:r>
        <w:t xml:space="preserve">Kuhn M, Wickham H (2020)</w:t>
      </w:r>
      <w:r>
        <w:t xml:space="preserve"> </w:t>
      </w:r>
      <w:hyperlink r:id="rId161">
        <w:r>
          <w:rPr>
            <w:rStyle w:val="Hyperlink"/>
          </w:rPr>
          <w:t xml:space="preserve">Tidymodels: A collection of packages for modeling and machine learning using tidyverse principles.</w:t>
        </w:r>
      </w:hyperlink>
    </w:p>
    <w:bookmarkEnd w:id="162"/>
    <w:bookmarkStart w:id="164" w:name="ref-Laimighofer2022"/>
    <w:p>
      <w:pPr>
        <w:pStyle w:val="Bibliography"/>
      </w:pPr>
      <w:r>
        <w:t xml:space="preserve">Laimighofer J, Laaha G (2022) How standard are standardized drought indices?</w:t>
      </w:r>
      <w:r>
        <w:t xml:space="preserve"> </w:t>
      </w:r>
      <w:r>
        <w:t xml:space="preserve">Uncertainty</w:t>
      </w:r>
      <w:r>
        <w:t xml:space="preserve"> </w:t>
      </w:r>
      <w:r>
        <w:t xml:space="preserve">components for the</w:t>
      </w:r>
      <w:r>
        <w:t xml:space="preserve"> </w:t>
      </w:r>
      <w:r>
        <w:t xml:space="preserve">SPI</w:t>
      </w:r>
      <w:r>
        <w:t xml:space="preserve"> </w:t>
      </w:r>
      <w:r>
        <w:t xml:space="preserve">&amp;</w:t>
      </w:r>
      <w:r>
        <w:t xml:space="preserve"> </w:t>
      </w:r>
      <w:r>
        <w:t xml:space="preserve">SPEI</w:t>
      </w:r>
      <w:r>
        <w:t xml:space="preserve"> </w:t>
      </w:r>
      <w:r>
        <w:t xml:space="preserve">case. Journal of Hydrology 613:128385.</w:t>
      </w:r>
      <w:r>
        <w:t xml:space="preserve"> </w:t>
      </w:r>
      <w:hyperlink r:id="rId163">
        <w:r>
          <w:rPr>
            <w:rStyle w:val="Hyperlink"/>
          </w:rPr>
          <w:t xml:space="preserve">https://doi.org/10.1016/j.jhydrol.2022.128385</w:t>
        </w:r>
      </w:hyperlink>
    </w:p>
    <w:bookmarkEnd w:id="164"/>
    <w:bookmarkStart w:id="166" w:name="ref-Lawler2014"/>
    <w:p>
      <w:pPr>
        <w:pStyle w:val="Bibliography"/>
      </w:pPr>
      <w:r>
        <w:t xml:space="preserve">Lawler JJ, Lewis DJ, Nelson E, et al (2014) Projected land-use change impacts on ecosystem services in the</w:t>
      </w:r>
      <w:r>
        <w:t xml:space="preserve"> </w:t>
      </w:r>
      <w:r>
        <w:t xml:space="preserve">United</w:t>
      </w:r>
      <w:r>
        <w:t xml:space="preserve"> </w:t>
      </w:r>
      <w:r>
        <w:t xml:space="preserve">States</w:t>
      </w:r>
      <w:r>
        <w:t xml:space="preserve">. Proceedings of the National Academy of Sciences 111:7492–7497.</w:t>
      </w:r>
      <w:r>
        <w:t xml:space="preserve"> </w:t>
      </w:r>
      <w:hyperlink r:id="rId165">
        <w:r>
          <w:rPr>
            <w:rStyle w:val="Hyperlink"/>
          </w:rPr>
          <w:t xml:space="preserve">https://doi.org/10.1073/pnas.1405557111</w:t>
        </w:r>
      </w:hyperlink>
    </w:p>
    <w:bookmarkEnd w:id="166"/>
    <w:bookmarkStart w:id="168" w:name="ref-Li2022"/>
    <w:p>
      <w:pPr>
        <w:pStyle w:val="Bibliography"/>
      </w:pPr>
      <w:r>
        <w:t xml:space="preserve">Li W, Migliavacca M, Forkel M, et al (2022) Widespread increasing vegetation sensitivity to soil moisture. Nature Communications 13:3959.</w:t>
      </w:r>
      <w:r>
        <w:t xml:space="preserve"> </w:t>
      </w:r>
      <w:hyperlink r:id="rId167">
        <w:r>
          <w:rPr>
            <w:rStyle w:val="Hyperlink"/>
          </w:rPr>
          <w:t xml:space="preserve">https://doi.org/10.1038/s41467-022-31667-9</w:t>
        </w:r>
      </w:hyperlink>
    </w:p>
    <w:bookmarkEnd w:id="168"/>
    <w:bookmarkStart w:id="170" w:name="ref-Liu2024"/>
    <w:p>
      <w:pPr>
        <w:pStyle w:val="Bibliography"/>
      </w:pPr>
      <w:r>
        <w:t xml:space="preserve">Liu X, Yu S, Yang Z, et al (2024) The first global multi-timescale daily</w:t>
      </w:r>
      <w:r>
        <w:t xml:space="preserve"> </w:t>
      </w:r>
      <w:r>
        <w:t xml:space="preserve">SPEI</w:t>
      </w:r>
      <w:r>
        <w:t xml:space="preserve"> </w:t>
      </w:r>
      <w:r>
        <w:t xml:space="preserve">dataset from 1982 to 2021. Scientific Data 11:223.</w:t>
      </w:r>
      <w:r>
        <w:t xml:space="preserve"> </w:t>
      </w:r>
      <w:hyperlink r:id="rId169">
        <w:r>
          <w:rPr>
            <w:rStyle w:val="Hyperlink"/>
          </w:rPr>
          <w:t xml:space="preserve">https://doi.org/10.1038/s41597-024-03047-z</w:t>
        </w:r>
      </w:hyperlink>
    </w:p>
    <w:bookmarkEnd w:id="170"/>
    <w:bookmarkStart w:id="172" w:name="ref-Luebert2022"/>
    <w:p>
      <w:pPr>
        <w:pStyle w:val="Bibliography"/>
      </w:pPr>
      <w:r>
        <w:t xml:space="preserve">Luebert F, Pliscoff P (2022) The vegetation of</w:t>
      </w:r>
      <w:r>
        <w:t xml:space="preserve"> </w:t>
      </w:r>
      <w:r>
        <w:t xml:space="preserve">Chile</w:t>
      </w:r>
      <w:r>
        <w:t xml:space="preserve"> </w:t>
      </w:r>
      <w:r>
        <w:t xml:space="preserve">and the</w:t>
      </w:r>
      <w:r>
        <w:t xml:space="preserve"> </w:t>
      </w:r>
      <w:r>
        <w:t xml:space="preserve">EcoVeg</w:t>
      </w:r>
      <w:r>
        <w:t xml:space="preserve"> </w:t>
      </w:r>
      <w:r>
        <w:t xml:space="preserve">approach in the context of the</w:t>
      </w:r>
      <w:r>
        <w:t xml:space="preserve"> </w:t>
      </w:r>
      <w:r>
        <w:t xml:space="preserve">International</w:t>
      </w:r>
      <w:r>
        <w:t xml:space="preserve"> </w:t>
      </w:r>
      <w:r>
        <w:t xml:space="preserve">Vegetation</w:t>
      </w:r>
      <w:r>
        <w:t xml:space="preserve"> </w:t>
      </w:r>
      <w:r>
        <w:t xml:space="preserve">Classification</w:t>
      </w:r>
      <w:r>
        <w:t xml:space="preserve"> </w:t>
      </w:r>
      <w:r>
        <w:t xml:space="preserve">project. Vegetation Classification and Survey 3:15–28.</w:t>
      </w:r>
      <w:r>
        <w:t xml:space="preserve"> </w:t>
      </w:r>
      <w:hyperlink r:id="rId171">
        <w:r>
          <w:rPr>
            <w:rStyle w:val="Hyperlink"/>
          </w:rPr>
          <w:t xml:space="preserve">https://doi.org/10.3897/VCS.67893</w:t>
        </w:r>
      </w:hyperlink>
    </w:p>
    <w:bookmarkEnd w:id="172"/>
    <w:bookmarkStart w:id="174" w:name="ref-Martinez-Vilalta2016"/>
    <w:p>
      <w:pPr>
        <w:pStyle w:val="Bibliography"/>
      </w:pPr>
      <w:r>
        <w:t xml:space="preserve">Martínez-Vilalta J, Lloret F (2016) Drought-induced vegetation shifts in terrestrial ecosystems:</w:t>
      </w:r>
      <w:r>
        <w:t xml:space="preserve"> </w:t>
      </w:r>
      <w:r>
        <w:t xml:space="preserve">The</w:t>
      </w:r>
      <w:r>
        <w:t xml:space="preserve"> </w:t>
      </w:r>
      <w:r>
        <w:t xml:space="preserve">key role of regeneration dynamics. Global and Planetary Change 144:94–108.</w:t>
      </w:r>
      <w:r>
        <w:t xml:space="preserve"> </w:t>
      </w:r>
      <w:hyperlink r:id="rId173">
        <w:r>
          <w:rPr>
            <w:rStyle w:val="Hyperlink"/>
          </w:rPr>
          <w:t xml:space="preserve">https://doi.org/10.1016/j.gloplacha.2016.07.009</w:t>
        </w:r>
      </w:hyperlink>
    </w:p>
    <w:bookmarkEnd w:id="174"/>
    <w:bookmarkStart w:id="176" w:name="ref-McDowell2022"/>
    <w:p>
      <w:pPr>
        <w:pStyle w:val="Bibliography"/>
      </w:pPr>
      <w:r>
        <w:t xml:space="preserve">McDowell NG, Sapes G, Pivovaroff A, et al (2022) Mechanisms of woody-plant mortality under rising drought,</w:t>
      </w:r>
      <w:r>
        <w:t xml:space="preserve"> </w:t>
      </w:r>
      <w:r>
        <w:t xml:space="preserve">CO2</w:t>
      </w:r>
      <w:r>
        <w:t xml:space="preserve"> </w:t>
      </w:r>
      <w:r>
        <w:t xml:space="preserve">and vapour pressure deficit. Nature Reviews Earth &amp; Environment 3:294–308.</w:t>
      </w:r>
      <w:r>
        <w:t xml:space="preserve"> </w:t>
      </w:r>
      <w:hyperlink r:id="rId175">
        <w:r>
          <w:rPr>
            <w:rStyle w:val="Hyperlink"/>
          </w:rPr>
          <w:t xml:space="preserve">https://doi.org/10.1038/s43017-022-00272-1</w:t>
        </w:r>
      </w:hyperlink>
    </w:p>
    <w:bookmarkEnd w:id="176"/>
    <w:bookmarkStart w:id="178" w:name="ref-McEvoy2016"/>
    <w:p>
      <w:pPr>
        <w:pStyle w:val="Bibliography"/>
      </w:pPr>
      <w:r>
        <w:t xml:space="preserve">McEvoy DJ, Huntington JL, Hobbins MT, et al (2016) 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 Journal of Hydrometeorology 17:1763–1779.</w:t>
      </w:r>
      <w:r>
        <w:t xml:space="preserve"> </w:t>
      </w:r>
      <w:hyperlink r:id="rId177">
        <w:r>
          <w:rPr>
            <w:rStyle w:val="Hyperlink"/>
          </w:rPr>
          <w:t xml:space="preserve">https://doi.org/10.1175/JHM-D-15-0122.1</w:t>
        </w:r>
      </w:hyperlink>
    </w:p>
    <w:bookmarkEnd w:id="178"/>
    <w:bookmarkStart w:id="179" w:name="ref-McKee1993"/>
    <w:p>
      <w:pPr>
        <w:pStyle w:val="Bibliography"/>
      </w:pPr>
      <w:r>
        <w:t xml:space="preserve">Mckee TB, Doesken NJ, Kleist J (1993) The relationship of drought frequency and duration to time scales.</w:t>
      </w:r>
      <w:r>
        <w:t xml:space="preserve"> </w:t>
      </w:r>
      <w:r>
        <w:t xml:space="preserve">In</w:t>
      </w:r>
      <w:r>
        <w:t xml:space="preserve">:</w:t>
      </w:r>
      <w:r>
        <w:t xml:space="preserve"> </w:t>
      </w:r>
      <w:r>
        <w:t xml:space="preserve">Proceedings</w:t>
      </w:r>
      <w:r>
        <w:t xml:space="preserve"> </w:t>
      </w:r>
      <w:r>
        <w:t xml:space="preserve">of the</w:t>
      </w:r>
      <w:r>
        <w:t xml:space="preserve"> </w:t>
      </w:r>
      <w:r>
        <w:t xml:space="preserve">Ninth</w:t>
      </w:r>
      <w:r>
        <w:t xml:space="preserve"> </w:t>
      </w:r>
      <w:r>
        <w:t xml:space="preserve">Conference</w:t>
      </w:r>
      <w:r>
        <w:t xml:space="preserve"> </w:t>
      </w:r>
      <w:r>
        <w:t xml:space="preserve">on</w:t>
      </w:r>
      <w:r>
        <w:t xml:space="preserve"> </w:t>
      </w:r>
      <w:r>
        <w:t xml:space="preserve">Applied</w:t>
      </w:r>
      <w:r>
        <w:t xml:space="preserve"> </w:t>
      </w:r>
      <w:r>
        <w:t xml:space="preserve">Climatology</w:t>
      </w:r>
      <w:r>
        <w:t xml:space="preserve">. American Metereological Society 179–184</w:t>
      </w:r>
    </w:p>
    <w:bookmarkEnd w:id="179"/>
    <w:bookmarkStart w:id="181" w:name="ref-Miranda2020"/>
    <w:p>
      <w:pPr>
        <w:pStyle w:val="Bibliography"/>
      </w:pPr>
      <w:r>
        <w:t xml:space="preserve">Miranda A, Lara A, Altamirano A, et al (2020) Forest browning trends in response to drought in a highly threatened mediterranean landscape of</w:t>
      </w:r>
      <w:r>
        <w:t xml:space="preserve"> </w:t>
      </w:r>
      <w:r>
        <w:t xml:space="preserve">South</w:t>
      </w:r>
      <w:r>
        <w:t xml:space="preserve"> </w:t>
      </w:r>
      <w:r>
        <w:t xml:space="preserve">America</w:t>
      </w:r>
      <w:r>
        <w:t xml:space="preserve">. Ecological Indicators 115:106401.</w:t>
      </w:r>
      <w:r>
        <w:t xml:space="preserve"> </w:t>
      </w:r>
      <w:hyperlink r:id="rId180">
        <w:r>
          <w:rPr>
            <w:rStyle w:val="Hyperlink"/>
          </w:rPr>
          <w:t xml:space="preserve">https://doi.org/10.1016/j.ecolind.2020.106401</w:t>
        </w:r>
      </w:hyperlink>
    </w:p>
    <w:bookmarkEnd w:id="181"/>
    <w:bookmarkStart w:id="183" w:name="ref-Miranda2023"/>
    <w:p>
      <w:pPr>
        <w:pStyle w:val="Bibliography"/>
      </w:pPr>
      <w:r>
        <w:t xml:space="preserve">Miranda A, Syphard AD, Berdugo M, et al (2023) Widespread synchronous decline of</w:t>
      </w:r>
      <w:r>
        <w:t xml:space="preserve"> </w:t>
      </w:r>
      <w:r>
        <w:t xml:space="preserve">Mediterranean</w:t>
      </w:r>
      <w:r>
        <w:t xml:space="preserve">-type forest driven by accelerated aridity. Nature Plants 9:1810–1817.</w:t>
      </w:r>
      <w:r>
        <w:t xml:space="preserve"> </w:t>
      </w:r>
      <w:hyperlink r:id="rId182">
        <w:r>
          <w:rPr>
            <w:rStyle w:val="Hyperlink"/>
          </w:rPr>
          <w:t xml:space="preserve">https://doi.org/10.1038/s41477-023-01541-7</w:t>
        </w:r>
      </w:hyperlink>
    </w:p>
    <w:bookmarkEnd w:id="183"/>
    <w:bookmarkStart w:id="185" w:name="ref-Miro2023"/>
    <w:p>
      <w:pPr>
        <w:pStyle w:val="Bibliography"/>
      </w:pPr>
      <w:r>
        <w:t xml:space="preserve">Miró JJ, Estrela MJ, Corell D, et al (2023) Precipitation and drought trends (1952–2021) in a key hydrological recharge area of the eastern</w:t>
      </w:r>
      <w:r>
        <w:t xml:space="preserve"> </w:t>
      </w:r>
      <w:r>
        <w:t xml:space="preserve">Iberian</w:t>
      </w:r>
      <w:r>
        <w:t xml:space="preserve"> </w:t>
      </w:r>
      <w:r>
        <w:t xml:space="preserve">Peninsula</w:t>
      </w:r>
      <w:r>
        <w:t xml:space="preserve">. Atmospheric Research 286:106695.</w:t>
      </w:r>
      <w:r>
        <w:t xml:space="preserve"> </w:t>
      </w:r>
      <w:hyperlink r:id="rId184">
        <w:r>
          <w:rPr>
            <w:rStyle w:val="Hyperlink"/>
          </w:rPr>
          <w:t xml:space="preserve">https://doi.org/10.1016/j.atmosres.2023.106695</w:t>
        </w:r>
      </w:hyperlink>
    </w:p>
    <w:bookmarkEnd w:id="185"/>
    <w:bookmarkStart w:id="187" w:name="ref-Munoz2020"/>
    <w:p>
      <w:pPr>
        <w:pStyle w:val="Bibliography"/>
      </w:pPr>
      <w:r>
        <w:t xml:space="preserve">Muñoz AA, Klock-Barría K, Alvarez-Garreton C, et al (2020) Water</w:t>
      </w:r>
      <w:r>
        <w:t xml:space="preserve"> </w:t>
      </w:r>
      <w:r>
        <w:t xml:space="preserve">Crisis</w:t>
      </w:r>
      <w:r>
        <w:t xml:space="preserve"> </w:t>
      </w:r>
      <w:r>
        <w:t xml:space="preserve">in</w:t>
      </w:r>
      <w:r>
        <w:t xml:space="preserve"> </w:t>
      </w:r>
      <w:r>
        <w:t xml:space="preserve">Petorca</w:t>
      </w:r>
      <w:r>
        <w:t xml:space="preserve"> </w:t>
      </w:r>
      <w:r>
        <w:t xml:space="preserve">Basin</w:t>
      </w:r>
      <w:r>
        <w:t xml:space="preserve">,</w:t>
      </w:r>
      <w:r>
        <w:t xml:space="preserve"> </w:t>
      </w:r>
      <w:r>
        <w:t xml:space="preserve">Chile</w:t>
      </w:r>
      <w:r>
        <w:t xml:space="preserve">:</w:t>
      </w:r>
      <w:r>
        <w:t xml:space="preserve"> </w:t>
      </w:r>
      <w:r>
        <w:t xml:space="preserve">The</w:t>
      </w:r>
      <w:r>
        <w:t xml:space="preserve"> </w:t>
      </w:r>
      <w:r>
        <w:t xml:space="preserve">Combined</w:t>
      </w:r>
      <w:r>
        <w:t xml:space="preserve"> </w:t>
      </w:r>
      <w:r>
        <w:t xml:space="preserve">Effects</w:t>
      </w:r>
      <w:r>
        <w:t xml:space="preserve"> </w:t>
      </w:r>
      <w:r>
        <w:t xml:space="preserve">of a</w:t>
      </w:r>
      <w:r>
        <w:t xml:space="preserve"> </w:t>
      </w:r>
      <w:r>
        <w:t xml:space="preserve">Mega</w:t>
      </w:r>
      <w:r>
        <w:t xml:space="preserve">-</w:t>
      </w:r>
      <w:r>
        <w:t xml:space="preserve">Drought</w:t>
      </w:r>
      <w:r>
        <w:t xml:space="preserve"> </w:t>
      </w:r>
      <w:r>
        <w:t xml:space="preserve">and</w:t>
      </w:r>
      <w:r>
        <w:t xml:space="preserve"> </w:t>
      </w:r>
      <w:r>
        <w:t xml:space="preserve">Water</w:t>
      </w:r>
      <w:r>
        <w:t xml:space="preserve"> </w:t>
      </w:r>
      <w:r>
        <w:t xml:space="preserve">Management</w:t>
      </w:r>
      <w:r>
        <w:t xml:space="preserve">. Water 12:648.</w:t>
      </w:r>
      <w:r>
        <w:t xml:space="preserve"> </w:t>
      </w:r>
      <w:hyperlink r:id="rId186">
        <w:r>
          <w:rPr>
            <w:rStyle w:val="Hyperlink"/>
          </w:rPr>
          <w:t xml:space="preserve">https://doi.org/10.3390/w12030648</w:t>
        </w:r>
      </w:hyperlink>
    </w:p>
    <w:bookmarkEnd w:id="187"/>
    <w:bookmarkStart w:id="189" w:name="ref-MunozSabater2021"/>
    <w:p>
      <w:pPr>
        <w:pStyle w:val="Bibliography"/>
      </w:pPr>
      <w:r>
        <w:t xml:space="preserve">Muñoz-Sabater J, Dutra E, Agustí-Panareda A, et al (2021)</w:t>
      </w:r>
      <w:r>
        <w:t xml:space="preserve"> </w:t>
      </w:r>
      <w:r>
        <w:t xml:space="preserve">ERA5</w:t>
      </w:r>
      <w:r>
        <w:t xml:space="preserve">-</w:t>
      </w:r>
      <w:r>
        <w:t xml:space="preserve">Land</w:t>
      </w:r>
      <w:r>
        <w:t xml:space="preserve">: A state-of-the-art global reanalysis dataset for land applications. Earth System Science Data 13:4349–4383.</w:t>
      </w:r>
      <w:r>
        <w:t xml:space="preserve"> </w:t>
      </w:r>
      <w:hyperlink r:id="rId188">
        <w:r>
          <w:rPr>
            <w:rStyle w:val="Hyperlink"/>
          </w:rPr>
          <w:t xml:space="preserve">https://doi.org/10.5194/essd-13-4349-2021</w:t>
        </w:r>
      </w:hyperlink>
    </w:p>
    <w:bookmarkEnd w:id="189"/>
    <w:bookmarkStart w:id="191" w:name="ref-Narasimhan2005"/>
    <w:p>
      <w:pPr>
        <w:pStyle w:val="Bibliography"/>
      </w:pPr>
      <w:r>
        <w:t xml:space="preserve">Narasimhan B, Srinivasan R (2005) 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 Agricultural and Forest Meteorology 133:69–88.</w:t>
      </w:r>
      <w:r>
        <w:t xml:space="preserve"> </w:t>
      </w:r>
      <w:hyperlink r:id="rId190">
        <w:r>
          <w:rPr>
            <w:rStyle w:val="Hyperlink"/>
          </w:rPr>
          <w:t xml:space="preserve">https://doi.org/10.1016/j.agrformet.2005.07.012</w:t>
        </w:r>
      </w:hyperlink>
    </w:p>
    <w:bookmarkEnd w:id="191"/>
    <w:bookmarkStart w:id="193" w:name="ref-Newbold2015"/>
    <w:p>
      <w:pPr>
        <w:pStyle w:val="Bibliography"/>
      </w:pPr>
      <w:r>
        <w:t xml:space="preserve">Newbold T, Hudson LN, Hill SLL, et al (2015) Global effects of land use on local terrestrial biodiversity. Nature 520:45–50.</w:t>
      </w:r>
      <w:r>
        <w:t xml:space="preserve"> </w:t>
      </w:r>
      <w:hyperlink r:id="rId192">
        <w:r>
          <w:rPr>
            <w:rStyle w:val="Hyperlink"/>
          </w:rPr>
          <w:t xml:space="preserve">https://doi.org/10.1038/nature14324</w:t>
        </w:r>
      </w:hyperlink>
    </w:p>
    <w:bookmarkEnd w:id="193"/>
    <w:bookmarkStart w:id="195" w:name="ref-Nicolai-Shaw2017"/>
    <w:p>
      <w:pPr>
        <w:pStyle w:val="Bibliography"/>
      </w:pPr>
      <w:r>
        <w:t xml:space="preserve">Nicolai-Shaw N, Zscheischler J, Hirschi M, et al (2017) A drought event composite analysis using satellite remote-sensing based soil moisture. Remote Sensing of Environment 203:216–225.</w:t>
      </w:r>
      <w:r>
        <w:t xml:space="preserve"> </w:t>
      </w:r>
      <w:hyperlink r:id="rId194">
        <w:r>
          <w:rPr>
            <w:rStyle w:val="Hyperlink"/>
          </w:rPr>
          <w:t xml:space="preserve">https://doi.org/10.1016/j.rse.2017.06.014</w:t>
        </w:r>
      </w:hyperlink>
    </w:p>
    <w:bookmarkEnd w:id="195"/>
    <w:bookmarkStart w:id="197" w:name="ref-Oliviera2005"/>
    <w:p>
      <w:pPr>
        <w:pStyle w:val="Bibliography"/>
      </w:pPr>
      <w:r>
        <w:t xml:space="preserve">Oliveira RS, Bezerra L, Davidson EA, et al (2005) Deep root function in soil water dynamics in cerrado savannas of central</w:t>
      </w:r>
      <w:r>
        <w:t xml:space="preserve"> </w:t>
      </w:r>
      <w:r>
        <w:t xml:space="preserve">Brazil</w:t>
      </w:r>
      <w:r>
        <w:t xml:space="preserve">. Functional Ecology 19:574–581.</w:t>
      </w:r>
      <w:r>
        <w:t xml:space="preserve"> </w:t>
      </w:r>
      <w:hyperlink r:id="rId196">
        <w:r>
          <w:rPr>
            <w:rStyle w:val="Hyperlink"/>
          </w:rPr>
          <w:t xml:space="preserve">https://doi.org/10.1111/j.1365-2435.2005.01003.x</w:t>
        </w:r>
      </w:hyperlink>
    </w:p>
    <w:bookmarkEnd w:id="197"/>
    <w:bookmarkStart w:id="199" w:name="ref-Paruelo2016"/>
    <w:p>
      <w:pPr>
        <w:pStyle w:val="Bibliography"/>
      </w:pPr>
      <w:r>
        <w:t xml:space="preserve">Paruelo JM, Texeira M, Staiano L, et al (2016) An integrative index of</w:t>
      </w:r>
      <w:r>
        <w:t xml:space="preserve"> </w:t>
      </w:r>
      <w:r>
        <w:t xml:space="preserve">Ecosystem</w:t>
      </w:r>
      <w:r>
        <w:t xml:space="preserve"> </w:t>
      </w:r>
      <w:r>
        <w:t xml:space="preserve">Services</w:t>
      </w:r>
      <w:r>
        <w:t xml:space="preserve"> </w:t>
      </w:r>
      <w:r>
        <w:t xml:space="preserve">provision based on remotely sensed data. Ecological Indicators 71:145–154.</w:t>
      </w:r>
      <w:r>
        <w:t xml:space="preserve"> </w:t>
      </w:r>
      <w:hyperlink r:id="rId198">
        <w:r>
          <w:rPr>
            <w:rStyle w:val="Hyperlink"/>
          </w:rPr>
          <w:t xml:space="preserve">https://doi.org/10.1016/j.ecolind.2016.06.054</w:t>
        </w:r>
      </w:hyperlink>
    </w:p>
    <w:bookmarkEnd w:id="199"/>
    <w:bookmarkStart w:id="201" w:name="ref-Pascoa2021"/>
    <w:p>
      <w:pPr>
        <w:pStyle w:val="Bibliography"/>
      </w:pPr>
      <w:r>
        <w:t xml:space="preserve">Páscoa P, Russo A, Gouveia CM, et al (2021) A high-resolution view of the recent drought trends over the</w:t>
      </w:r>
      <w:r>
        <w:t xml:space="preserve"> </w:t>
      </w:r>
      <w:r>
        <w:t xml:space="preserve">Iberian</w:t>
      </w:r>
      <w:r>
        <w:t xml:space="preserve"> </w:t>
      </w:r>
      <w:r>
        <w:t xml:space="preserve">Peninsula</w:t>
      </w:r>
      <w:r>
        <w:t xml:space="preserve">. Weather and Climate Extremes 32:100320.</w:t>
      </w:r>
      <w:r>
        <w:t xml:space="preserve"> </w:t>
      </w:r>
      <w:hyperlink r:id="rId200">
        <w:r>
          <w:rPr>
            <w:rStyle w:val="Hyperlink"/>
          </w:rPr>
          <w:t xml:space="preserve">https://doi.org/10.1016/j.wace.2021.100320</w:t>
        </w:r>
      </w:hyperlink>
    </w:p>
    <w:bookmarkEnd w:id="201"/>
    <w:bookmarkStart w:id="203" w:name="ref-Pebesma2018"/>
    <w:p>
      <w:pPr>
        <w:pStyle w:val="Bibliography"/>
      </w:pPr>
      <w:r>
        <w:t xml:space="preserve">Pebesma E (2018) 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 The R Journal 10:439–446.</w:t>
      </w:r>
      <w:r>
        <w:t xml:space="preserve"> </w:t>
      </w:r>
      <w:hyperlink r:id="rId202">
        <w:r>
          <w:rPr>
            <w:rStyle w:val="Hyperlink"/>
          </w:rPr>
          <w:t xml:space="preserve">https://doi.org/10.32614/RJ-2018-009</w:t>
        </w:r>
      </w:hyperlink>
    </w:p>
    <w:bookmarkEnd w:id="203"/>
    <w:bookmarkStart w:id="205" w:name="ref-Pebesma2023"/>
    <w:p>
      <w:pPr>
        <w:pStyle w:val="Bibliography"/>
      </w:pPr>
      <w:r>
        <w:t xml:space="preserve">Pebesma E, Bivand R (2023)</w:t>
      </w:r>
      <w:r>
        <w:t xml:space="preserve"> </w:t>
      </w:r>
      <w:hyperlink r:id="rId204">
        <w:r>
          <w:rPr>
            <w:rStyle w:val="Hyperlink"/>
          </w:rPr>
          <w:t xml:space="preserve">Spatial</w:t>
        </w:r>
        <w:r>
          <w:rPr>
            <w:rStyle w:val="Hyperlink"/>
          </w:rPr>
          <w:t xml:space="preserve"> </w:t>
        </w:r>
        <w:r>
          <w:rPr>
            <w:rStyle w:val="Hyperlink"/>
          </w:rPr>
          <w:t xml:space="preserve">Data</w:t>
        </w:r>
        <w:r>
          <w:rPr>
            <w:rStyle w:val="Hyperlink"/>
          </w:rPr>
          <w:t xml:space="preserve"> </w:t>
        </w:r>
        <w:r>
          <w:rPr>
            <w:rStyle w:val="Hyperlink"/>
          </w:rPr>
          <w:t xml:space="preserve">Science</w:t>
        </w:r>
        <w:r>
          <w:rPr>
            <w:rStyle w:val="Hyperlink"/>
          </w:rPr>
          <w:t xml:space="preserve">:</w:t>
        </w:r>
        <w:r>
          <w:rPr>
            <w:rStyle w:val="Hyperlink"/>
          </w:rPr>
          <w:t xml:space="preserve"> </w:t>
        </w:r>
        <w:r>
          <w:rPr>
            <w:rStyle w:val="Hyperlink"/>
          </w:rPr>
          <w:t xml:space="preserve">With</w:t>
        </w:r>
        <w:r>
          <w:rPr>
            <w:rStyle w:val="Hyperlink"/>
          </w:rPr>
          <w:t xml:space="preserve"> </w:t>
        </w:r>
        <w:r>
          <w:rPr>
            <w:rStyle w:val="Hyperlink"/>
          </w:rPr>
          <w:t xml:space="preserve">applications in</w:t>
        </w:r>
        <w:r>
          <w:rPr>
            <w:rStyle w:val="Hyperlink"/>
          </w:rPr>
          <w:t xml:space="preserve"> </w:t>
        </w:r>
        <w:r>
          <w:rPr>
            <w:rStyle w:val="Hyperlink"/>
          </w:rPr>
          <w:t xml:space="preserve">R</w:t>
        </w:r>
      </w:hyperlink>
      <w:r>
        <w:t xml:space="preserve">. Chapman; Hall/CRC, London</w:t>
      </w:r>
    </w:p>
    <w:bookmarkEnd w:id="205"/>
    <w:bookmarkStart w:id="207" w:name="ref-Peng2017"/>
    <w:p>
      <w:pPr>
        <w:pStyle w:val="Bibliography"/>
      </w:pPr>
      <w:r>
        <w:t xml:space="preserve">Peng D, Zhang B, Wu C, et al (2017) Country-level net primary production distribution and response to drought and land cover change. Science of The Total Environment 574:65–77.</w:t>
      </w:r>
      <w:r>
        <w:t xml:space="preserve"> </w:t>
      </w:r>
      <w:hyperlink r:id="rId206">
        <w:r>
          <w:rPr>
            <w:rStyle w:val="Hyperlink"/>
          </w:rPr>
          <w:t xml:space="preserve">https://doi.org/10.1016/j.scitotenv.2016.09.033</w:t>
        </w:r>
      </w:hyperlink>
    </w:p>
    <w:bookmarkEnd w:id="207"/>
    <w:bookmarkStart w:id="209" w:name="ref-Quiring2010"/>
    <w:p>
      <w:pPr>
        <w:pStyle w:val="Bibliography"/>
      </w:pPr>
      <w:r>
        <w:t xml:space="preserve">Quiring SM, Ganesh S (2010) Evaluating the utility of the</w:t>
      </w:r>
      <w:r>
        <w:t xml:space="preserve"> </w:t>
      </w:r>
      <w:r>
        <w:t xml:space="preserve">Vegetation</w:t>
      </w:r>
      <w:r>
        <w:t xml:space="preserve"> </w:t>
      </w:r>
      <w:r>
        <w:t xml:space="preserve">Condition</w:t>
      </w:r>
      <w:r>
        <w:t xml:space="preserve"> </w:t>
      </w:r>
      <w:r>
        <w:t xml:space="preserve">Index</w:t>
      </w:r>
      <w:r>
        <w:t xml:space="preserve"> </w:t>
      </w:r>
      <w:r>
        <w:t xml:space="preserve">(</w:t>
      </w:r>
      <w:r>
        <w:t xml:space="preserve">VCI</w:t>
      </w:r>
      <w:r>
        <w:t xml:space="preserve">) for monitoring meteorological drought in</w:t>
      </w:r>
      <w:r>
        <w:t xml:space="preserve"> </w:t>
      </w:r>
      <w:r>
        <w:t xml:space="preserve">Texas</w:t>
      </w:r>
      <w:r>
        <w:t xml:space="preserve">. Agricultural and Forest Meteorology 150:330–339.</w:t>
      </w:r>
      <w:r>
        <w:t xml:space="preserve"> </w:t>
      </w:r>
      <w:hyperlink r:id="rId208">
        <w:r>
          <w:rPr>
            <w:rStyle w:val="Hyperlink"/>
          </w:rPr>
          <w:t xml:space="preserve">https://doi.org/10.1016/j.agrformet.2009.11.015</w:t>
        </w:r>
      </w:hyperlink>
    </w:p>
    <w:bookmarkEnd w:id="209"/>
    <w:bookmarkStart w:id="211" w:name="ref-R2023"/>
    <w:p>
      <w:pPr>
        <w:pStyle w:val="Bibliography"/>
      </w:pPr>
      <w:r>
        <w:t xml:space="preserve">R Core Team (2023)</w:t>
      </w:r>
      <w:r>
        <w:t xml:space="preserve"> </w:t>
      </w:r>
      <w:hyperlink r:id="rId210">
        <w:r>
          <w:rPr>
            <w:rStyle w:val="Hyperlink"/>
          </w:rPr>
          <w:t xml:space="preserve">R:</w:t>
        </w:r>
        <w:r>
          <w:rPr>
            <w:rStyle w:val="Hyperlink"/>
          </w:rPr>
          <w:t xml:space="preserve"> </w:t>
        </w:r>
        <w:r>
          <w:rPr>
            <w:rStyle w:val="Hyperlink"/>
          </w:rPr>
          <w:t xml:space="preserve">A</w:t>
        </w:r>
        <w:r>
          <w:rPr>
            <w:rStyle w:val="Hyperlink"/>
          </w:rPr>
          <w:t xml:space="preserve"> </w:t>
        </w:r>
        <w:r>
          <w:rPr>
            <w:rStyle w:val="Hyperlink"/>
          </w:rPr>
          <w:t xml:space="preserve">Language</w:t>
        </w:r>
        <w:r>
          <w:rPr>
            <w:rStyle w:val="Hyperlink"/>
          </w:rPr>
          <w:t xml:space="preserve"> </w:t>
        </w:r>
        <w:r>
          <w:rPr>
            <w:rStyle w:val="Hyperlink"/>
          </w:rPr>
          <w:t xml:space="preserve">and</w:t>
        </w:r>
        <w:r>
          <w:rPr>
            <w:rStyle w:val="Hyperlink"/>
          </w:rPr>
          <w:t xml:space="preserve"> </w:t>
        </w:r>
        <w:r>
          <w:rPr>
            <w:rStyle w:val="Hyperlink"/>
          </w:rPr>
          <w:t xml:space="preserve">Environment</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Computing</w:t>
        </w:r>
      </w:hyperlink>
      <w:r>
        <w:t xml:space="preserve">. R Foundation for Statistical Computing, Vienna, Austria</w:t>
      </w:r>
    </w:p>
    <w:bookmarkEnd w:id="211"/>
    <w:bookmarkStart w:id="213" w:name="ref-Rashid2019"/>
    <w:p>
      <w:pPr>
        <w:pStyle w:val="Bibliography"/>
      </w:pPr>
      <w:r>
        <w:t xml:space="preserve">Rashid MM, Beecham S (2019) Characterization of meteorological droughts across</w:t>
      </w:r>
      <w:r>
        <w:t xml:space="preserve"> </w:t>
      </w:r>
      <w:r>
        <w:t xml:space="preserve">South</w:t>
      </w:r>
      <w:r>
        <w:t xml:space="preserve"> </w:t>
      </w:r>
      <w:r>
        <w:t xml:space="preserve">Australia</w:t>
      </w:r>
      <w:r>
        <w:t xml:space="preserve">. Meteorological Applications 26:556–568.</w:t>
      </w:r>
      <w:r>
        <w:t xml:space="preserve"> </w:t>
      </w:r>
      <w:hyperlink r:id="rId212">
        <w:r>
          <w:rPr>
            <w:rStyle w:val="Hyperlink"/>
          </w:rPr>
          <w:t xml:space="preserve">https://doi.org/10.1002/met.1783</w:t>
        </w:r>
      </w:hyperlink>
    </w:p>
    <w:bookmarkEnd w:id="213"/>
    <w:bookmarkStart w:id="215" w:name="ref-Running2019"/>
    <w:p>
      <w:pPr>
        <w:pStyle w:val="Bibliography"/>
      </w:pPr>
      <w:r>
        <w:t xml:space="preserve">Running S, Zhao M (2019)</w:t>
      </w:r>
      <w:r>
        <w:t xml:space="preserve"> </w:t>
      </w:r>
      <w:hyperlink r:id="rId214">
        <w:r>
          <w:rPr>
            <w:rStyle w:val="Hyperlink"/>
          </w:rPr>
          <w:t xml:space="preserve">MOD17A3HGF</w:t>
        </w:r>
        <w:r>
          <w:rPr>
            <w:rStyle w:val="Hyperlink"/>
          </w:rPr>
          <w:t xml:space="preserve"> </w:t>
        </w:r>
        <w:r>
          <w:rPr>
            <w:rStyle w:val="Hyperlink"/>
          </w:rPr>
          <w:t xml:space="preserve">MODIS</w:t>
        </w:r>
        <w:r>
          <w:rPr>
            <w:rStyle w:val="Hyperlink"/>
          </w:rPr>
          <w:t xml:space="preserve">/</w:t>
        </w:r>
        <w:r>
          <w:rPr>
            <w:rStyle w:val="Hyperlink"/>
          </w:rPr>
          <w:t xml:space="preserve">Terra</w:t>
        </w:r>
        <w:r>
          <w:rPr>
            <w:rStyle w:val="Hyperlink"/>
          </w:rPr>
          <w:t xml:space="preserve"> </w:t>
        </w:r>
        <w:r>
          <w:rPr>
            <w:rStyle w:val="Hyperlink"/>
          </w:rPr>
          <w:t xml:space="preserve">Net</w:t>
        </w:r>
        <w:r>
          <w:rPr>
            <w:rStyle w:val="Hyperlink"/>
          </w:rPr>
          <w:t xml:space="preserve"> </w:t>
        </w:r>
        <w:r>
          <w:rPr>
            <w:rStyle w:val="Hyperlink"/>
          </w:rPr>
          <w:t xml:space="preserve">Primary</w:t>
        </w:r>
        <w:r>
          <w:rPr>
            <w:rStyle w:val="Hyperlink"/>
          </w:rPr>
          <w:t xml:space="preserve"> </w:t>
        </w:r>
        <w:r>
          <w:rPr>
            <w:rStyle w:val="Hyperlink"/>
          </w:rPr>
          <w:t xml:space="preserve">Production</w:t>
        </w:r>
        <w:r>
          <w:rPr>
            <w:rStyle w:val="Hyperlink"/>
          </w:rPr>
          <w:t xml:space="preserve"> </w:t>
        </w:r>
        <w:r>
          <w:rPr>
            <w:rStyle w:val="Hyperlink"/>
          </w:rPr>
          <w:t xml:space="preserve">Gap</w:t>
        </w:r>
        <w:r>
          <w:rPr>
            <w:rStyle w:val="Hyperlink"/>
          </w:rPr>
          <w:t xml:space="preserve">-</w:t>
        </w:r>
        <w:r>
          <w:rPr>
            <w:rStyle w:val="Hyperlink"/>
          </w:rPr>
          <w:t xml:space="preserve">Filled</w:t>
        </w:r>
        <w:r>
          <w:rPr>
            <w:rStyle w:val="Hyperlink"/>
          </w:rPr>
          <w:t xml:space="preserve"> </w:t>
        </w:r>
        <w:r>
          <w:rPr>
            <w:rStyle w:val="Hyperlink"/>
          </w:rPr>
          <w:t xml:space="preserve">Yearly</w:t>
        </w:r>
        <w:r>
          <w:rPr>
            <w:rStyle w:val="Hyperlink"/>
          </w:rPr>
          <w:t xml:space="preserve"> </w:t>
        </w:r>
        <w:r>
          <w:rPr>
            <w:rStyle w:val="Hyperlink"/>
          </w:rPr>
          <w:t xml:space="preserve">L4</w:t>
        </w:r>
        <w:r>
          <w:rPr>
            <w:rStyle w:val="Hyperlink"/>
          </w:rPr>
          <w:t xml:space="preserve"> </w:t>
        </w:r>
        <w:r>
          <w:rPr>
            <w:rStyle w:val="Hyperlink"/>
          </w:rPr>
          <w:t xml:space="preserve">Global</w:t>
        </w:r>
        <w:r>
          <w:rPr>
            <w:rStyle w:val="Hyperlink"/>
          </w:rPr>
          <w:t xml:space="preserve"> </w:t>
        </w:r>
        <w:r>
          <w:rPr>
            <w:rStyle w:val="Hyperlink"/>
          </w:rPr>
          <w:t xml:space="preserve">500 m</w:t>
        </w:r>
        <w:r>
          <w:rPr>
            <w:rStyle w:val="Hyperlink"/>
          </w:rPr>
          <w:t xml:space="preserve"> </w:t>
        </w:r>
        <w:r>
          <w:rPr>
            <w:rStyle w:val="Hyperlink"/>
          </w:rPr>
          <w:t xml:space="preserve">SIN</w:t>
        </w:r>
        <w:r>
          <w:rPr>
            <w:rStyle w:val="Hyperlink"/>
          </w:rPr>
          <w:t xml:space="preserve"> </w:t>
        </w:r>
        <w:r>
          <w:rPr>
            <w:rStyle w:val="Hyperlink"/>
          </w:rPr>
          <w:t xml:space="preserve">Grid</w:t>
        </w:r>
        <w:r>
          <w:rPr>
            <w:rStyle w:val="Hyperlink"/>
          </w:rPr>
          <w:t xml:space="preserve"> </w:t>
        </w:r>
        <w:r>
          <w:rPr>
            <w:rStyle w:val="Hyperlink"/>
          </w:rPr>
          <w:t xml:space="preserve">V006</w:t>
        </w:r>
      </w:hyperlink>
    </w:p>
    <w:bookmarkEnd w:id="215"/>
    <w:bookmarkStart w:id="217" w:name="ref-Sabatini2022"/>
    <w:p>
      <w:pPr>
        <w:pStyle w:val="Bibliography"/>
      </w:pPr>
      <w:r>
        <w:t xml:space="preserve">Sabatini FM, Jiménez-Alfaro B, Jandt U, et al (2022) Global patterns of vascular plant alpha diversity. Nature Communications 13:4683.</w:t>
      </w:r>
      <w:r>
        <w:t xml:space="preserve"> </w:t>
      </w:r>
      <w:hyperlink r:id="rId216">
        <w:r>
          <w:rPr>
            <w:rStyle w:val="Hyperlink"/>
          </w:rPr>
          <w:t xml:space="preserve">https://doi.org/10.1038/s41467-022-32063-z</w:t>
        </w:r>
      </w:hyperlink>
    </w:p>
    <w:bookmarkEnd w:id="217"/>
    <w:bookmarkStart w:id="219" w:name="ref-Sarricolea2019"/>
    <w:p>
      <w:pPr>
        <w:pStyle w:val="Bibliography"/>
      </w:pPr>
      <w:r>
        <w:t xml:space="preserve">Sarricolea P, Meseguer-Ruiz Ó, Serrano-Notivoli R, et al (2019) Trends of daily precipitation concentration in</w:t>
      </w:r>
      <w:r>
        <w:t xml:space="preserve"> </w:t>
      </w:r>
      <w:r>
        <w:t xml:space="preserve">Central</w:t>
      </w:r>
      <w:r>
        <w:t xml:space="preserve">-</w:t>
      </w:r>
      <w:r>
        <w:t xml:space="preserve">Southern</w:t>
      </w:r>
      <w:r>
        <w:t xml:space="preserve"> </w:t>
      </w:r>
      <w:r>
        <w:t xml:space="preserve">Chile</w:t>
      </w:r>
      <w:r>
        <w:t xml:space="preserve">. Atmospheric Research 215:85–98.</w:t>
      </w:r>
      <w:r>
        <w:t xml:space="preserve"> </w:t>
      </w:r>
      <w:hyperlink r:id="rId218">
        <w:r>
          <w:rPr>
            <w:rStyle w:val="Hyperlink"/>
          </w:rPr>
          <w:t xml:space="preserve">https://doi.org/10.1016/j.atmosres.2018.09.005</w:t>
        </w:r>
      </w:hyperlink>
    </w:p>
    <w:bookmarkEnd w:id="219"/>
    <w:bookmarkStart w:id="221" w:name="ref-Scheffer2001"/>
    <w:p>
      <w:pPr>
        <w:pStyle w:val="Bibliography"/>
      </w:pPr>
      <w:r>
        <w:t xml:space="preserve">Scheffer M, Carpenter S, Foley JA, et al (2001) Catastrophic shifts in ecosystems. Nature 413:591–596.</w:t>
      </w:r>
      <w:r>
        <w:t xml:space="preserve"> </w:t>
      </w:r>
      <w:hyperlink r:id="rId220">
        <w:r>
          <w:rPr>
            <w:rStyle w:val="Hyperlink"/>
          </w:rPr>
          <w:t xml:space="preserve">https://doi.org/10.1038/35098000</w:t>
        </w:r>
      </w:hyperlink>
    </w:p>
    <w:bookmarkEnd w:id="221"/>
    <w:bookmarkStart w:id="223" w:name="ref-Segovia2021"/>
    <w:p>
      <w:pPr>
        <w:pStyle w:val="Bibliography"/>
      </w:pPr>
      <w:r>
        <w:t xml:space="preserve">Segovia RA, Pennington RT, Baker TR, et al (2020) Freezing and water availability structure the evolutionary diversity of trees across the</w:t>
      </w:r>
      <w:r>
        <w:t xml:space="preserve"> </w:t>
      </w:r>
      <w:r>
        <w:t xml:space="preserve">Americas</w:t>
      </w:r>
      <w:r>
        <w:t xml:space="preserve">. Science Advances 6:eaaz5373.</w:t>
      </w:r>
      <w:r>
        <w:t xml:space="preserve"> </w:t>
      </w:r>
      <w:hyperlink r:id="rId222">
        <w:r>
          <w:rPr>
            <w:rStyle w:val="Hyperlink"/>
          </w:rPr>
          <w:t xml:space="preserve">https://doi.org/10.1126/sciadv.aaz5373</w:t>
        </w:r>
      </w:hyperlink>
    </w:p>
    <w:bookmarkEnd w:id="223"/>
    <w:bookmarkStart w:id="225" w:name="ref-Sen1968"/>
    <w:p>
      <w:pPr>
        <w:pStyle w:val="Bibliography"/>
      </w:pPr>
      <w:r>
        <w:t xml:space="preserve">Sen PK (1968) 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 Journal of the American Statistical Association 63:1379–1389.</w:t>
      </w:r>
      <w:r>
        <w:t xml:space="preserve"> </w:t>
      </w:r>
      <w:hyperlink r:id="rId224">
        <w:r>
          <w:rPr>
            <w:rStyle w:val="Hyperlink"/>
          </w:rPr>
          <w:t xml:space="preserve">https://doi.org/10.1080/01621459.1968.10480934</w:t>
        </w:r>
      </w:hyperlink>
    </w:p>
    <w:bookmarkEnd w:id="225"/>
    <w:bookmarkStart w:id="227" w:name="ref-Song2018"/>
    <w:p>
      <w:pPr>
        <w:pStyle w:val="Bibliography"/>
      </w:pPr>
      <w:r>
        <w:t xml:space="preserve">Song X-P, Hansen MC, Stehman SV, et al (2018) Global land change from 1982 to 2016. Nature 560:639–643.</w:t>
      </w:r>
      <w:r>
        <w:t xml:space="preserve"> </w:t>
      </w:r>
      <w:hyperlink r:id="rId226">
        <w:r>
          <w:rPr>
            <w:rStyle w:val="Hyperlink"/>
          </w:rPr>
          <w:t xml:space="preserve">https://doi.org/10.1038/s41586-018-0411-9</w:t>
        </w:r>
      </w:hyperlink>
    </w:p>
    <w:bookmarkEnd w:id="227"/>
    <w:bookmarkStart w:id="229" w:name="ref-Souza2021"/>
    <w:p>
      <w:pPr>
        <w:pStyle w:val="Bibliography"/>
      </w:pPr>
      <w:r>
        <w:t xml:space="preserve">Souza AGSS, Ribeiro Neto A, Souza LLD (2021) 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 Remote Sensing of Environment 252:112124.</w:t>
      </w:r>
      <w:r>
        <w:t xml:space="preserve"> </w:t>
      </w:r>
      <w:hyperlink r:id="rId228">
        <w:r>
          <w:rPr>
            <w:rStyle w:val="Hyperlink"/>
          </w:rPr>
          <w:t xml:space="preserve">https://doi.org/10.1016/j.rse.2020.112124</w:t>
        </w:r>
      </w:hyperlink>
    </w:p>
    <w:bookmarkEnd w:id="229"/>
    <w:bookmarkStart w:id="231" w:name="ref-Taucare2024"/>
    <w:p>
      <w:pPr>
        <w:pStyle w:val="Bibliography"/>
      </w:pPr>
      <w:r>
        <w:t xml:space="preserve">Taucare M, Viguier B, Figueroa R, Daniele L (2024) The alarming state of</w:t>
      </w:r>
      <w:r>
        <w:t xml:space="preserve"> </w:t>
      </w:r>
      <w:r>
        <w:t xml:space="preserve">Central</w:t>
      </w:r>
      <w:r>
        <w:t xml:space="preserve"> </w:t>
      </w:r>
      <w:r>
        <w:t xml:space="preserve">Chile</w:t>
      </w:r>
      <w:r>
        <w:t xml:space="preserve">’s groundwater resources:</w:t>
      </w:r>
      <w:r>
        <w:t xml:space="preserve"> </w:t>
      </w:r>
      <w:r>
        <w:t xml:space="preserve">A</w:t>
      </w:r>
      <w:r>
        <w:t xml:space="preserve"> </w:t>
      </w:r>
      <w:r>
        <w:t xml:space="preserve">paradigmatic case of a lasting overexploitation. Science of The Total Environment 906:167723.</w:t>
      </w:r>
      <w:r>
        <w:t xml:space="preserve"> </w:t>
      </w:r>
      <w:hyperlink r:id="rId230">
        <w:r>
          <w:rPr>
            <w:rStyle w:val="Hyperlink"/>
          </w:rPr>
          <w:t xml:space="preserve">https://doi.org/10.1016/j.scitotenv.2023.167723</w:t>
        </w:r>
      </w:hyperlink>
    </w:p>
    <w:bookmarkEnd w:id="231"/>
    <w:bookmarkStart w:id="233" w:name="ref-Tennekes2018"/>
    <w:p>
      <w:pPr>
        <w:pStyle w:val="Bibliography"/>
      </w:pPr>
      <w:r>
        <w:t xml:space="preserve">Tennekes M (2018) Tmap:</w:t>
      </w:r>
      <w:r>
        <w:t xml:space="preserve"> </w:t>
      </w:r>
      <w:r>
        <w:t xml:space="preserve">Thematic</w:t>
      </w:r>
      <w:r>
        <w:t xml:space="preserve"> </w:t>
      </w:r>
      <w:r>
        <w:t xml:space="preserve">Maps</w:t>
      </w:r>
      <w:r>
        <w:t xml:space="preserve"> </w:t>
      </w:r>
      <w:r>
        <w:t xml:space="preserve">in</w:t>
      </w:r>
      <w:r>
        <w:t xml:space="preserve"> </w:t>
      </w:r>
      <w:r>
        <w:t xml:space="preserve">R</w:t>
      </w:r>
      <w:r>
        <w:t xml:space="preserve">. Journal of Statistical Software 84:1–39.</w:t>
      </w:r>
      <w:r>
        <w:t xml:space="preserve"> </w:t>
      </w:r>
      <w:hyperlink r:id="rId232">
        <w:r>
          <w:rPr>
            <w:rStyle w:val="Hyperlink"/>
          </w:rPr>
          <w:t xml:space="preserve">https://doi.org/10.18637/jss.v084.i06</w:t>
        </w:r>
      </w:hyperlink>
    </w:p>
    <w:bookmarkEnd w:id="233"/>
    <w:bookmarkStart w:id="235" w:name="ref-UrrutiaJalabert2018"/>
    <w:p>
      <w:pPr>
        <w:pStyle w:val="Bibliography"/>
      </w:pPr>
      <w:r>
        <w:t xml:space="preserve">Urrutia‐Jalabert R, González ME, González‐Reyes Á, et al (2018) Climate variability and forest fires in central and south‐central</w:t>
      </w:r>
      <w:r>
        <w:t xml:space="preserve"> </w:t>
      </w:r>
      <w:r>
        <w:t xml:space="preserve">Chile</w:t>
      </w:r>
      <w:r>
        <w:t xml:space="preserve">. Ecosphere 9:e02171.</w:t>
      </w:r>
      <w:r>
        <w:t xml:space="preserve"> </w:t>
      </w:r>
      <w:hyperlink r:id="rId234">
        <w:r>
          <w:rPr>
            <w:rStyle w:val="Hyperlink"/>
          </w:rPr>
          <w:t xml:space="preserve">https://doi.org/10.1002/ecs2.2171</w:t>
        </w:r>
      </w:hyperlink>
    </w:p>
    <w:bookmarkEnd w:id="235"/>
    <w:bookmarkStart w:id="237" w:name="ref-VanLoon2016"/>
    <w:p>
      <w:pPr>
        <w:pStyle w:val="Bibliography"/>
      </w:pPr>
      <w:r>
        <w:t xml:space="preserve">Van Loon AF, Gleeson T, Clark J, et al (2016) Drought in the</w:t>
      </w:r>
      <w:r>
        <w:t xml:space="preserve"> </w:t>
      </w:r>
      <w:r>
        <w:t xml:space="preserve">Anthropocene</w:t>
      </w:r>
      <w:r>
        <w:t xml:space="preserve">. Nature Geoscience 9:89–91.</w:t>
      </w:r>
      <w:r>
        <w:t xml:space="preserve"> </w:t>
      </w:r>
      <w:hyperlink r:id="rId236">
        <w:r>
          <w:rPr>
            <w:rStyle w:val="Hyperlink"/>
          </w:rPr>
          <w:t xml:space="preserve">https://doi.org/10.1038/ngeo2646</w:t>
        </w:r>
      </w:hyperlink>
    </w:p>
    <w:bookmarkEnd w:id="237"/>
    <w:bookmarkStart w:id="239" w:name="ref-Venegas2018"/>
    <w:p>
      <w:pPr>
        <w:pStyle w:val="Bibliography"/>
      </w:pPr>
      <w:r>
        <w:t xml:space="preserve">Venegas-González A, Juñent FR, Gutiérrez AG, Filho MT (2018) 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 Forest Ecology and Management 409:94–104.</w:t>
      </w:r>
      <w:r>
        <w:t xml:space="preserve"> </w:t>
      </w:r>
      <w:hyperlink r:id="rId238">
        <w:r>
          <w:rPr>
            <w:rStyle w:val="Hyperlink"/>
          </w:rPr>
          <w:t xml:space="preserve">https://doi.org/10.1016/j.foreco.2017.11.006</w:t>
        </w:r>
      </w:hyperlink>
    </w:p>
    <w:bookmarkEnd w:id="239"/>
    <w:bookmarkStart w:id="241" w:name="ref-Venegas2022"/>
    <w:p>
      <w:pPr>
        <w:pStyle w:val="Bibliography"/>
      </w:pPr>
      <w:r>
        <w:t xml:space="preserve">Venegas-González A, Muñoz AA, Carpintero-Gibson S, et al (2023) Sclerophyllous</w:t>
      </w:r>
      <w:r>
        <w:t xml:space="preserve"> </w:t>
      </w:r>
      <w:r>
        <w:t xml:space="preserve">Forest</w:t>
      </w:r>
      <w:r>
        <w:t xml:space="preserve"> </w:t>
      </w:r>
      <w:r>
        <w:t xml:space="preserve">Tree</w:t>
      </w:r>
      <w:r>
        <w:t xml:space="preserve"> </w:t>
      </w:r>
      <w:r>
        <w:t xml:space="preserve">Growth</w:t>
      </w:r>
      <w:r>
        <w:t xml:space="preserve"> </w:t>
      </w:r>
      <w:r>
        <w:t xml:space="preserve">Under</w:t>
      </w:r>
      <w:r>
        <w:t xml:space="preserve"> </w:t>
      </w:r>
      <w:r>
        <w:t xml:space="preserve">the</w:t>
      </w:r>
      <w:r>
        <w:t xml:space="preserve"> </w:t>
      </w:r>
      <w:r>
        <w:t xml:space="preserve">Influence</w:t>
      </w:r>
      <w:r>
        <w:t xml:space="preserve"> </w:t>
      </w:r>
      <w:r>
        <w:t xml:space="preserve">of a</w:t>
      </w:r>
      <w:r>
        <w:t xml:space="preserve"> </w:t>
      </w:r>
      <w:r>
        <w:t xml:space="preserve">Historic</w:t>
      </w:r>
      <w:r>
        <w:t xml:space="preserve"> </w:t>
      </w:r>
      <w:r>
        <w:t xml:space="preserve">Megadrought</w:t>
      </w:r>
      <w:r>
        <w:t xml:space="preserve"> </w:t>
      </w:r>
      <w:r>
        <w:t xml:space="preserve">in the</w:t>
      </w:r>
      <w:r>
        <w:t xml:space="preserve"> </w:t>
      </w:r>
      <w:r>
        <w:t xml:space="preserve">Mediterranean</w:t>
      </w:r>
      <w:r>
        <w:t xml:space="preserve"> </w:t>
      </w:r>
      <w:r>
        <w:t xml:space="preserve">Ecoregion</w:t>
      </w:r>
      <w:r>
        <w:t xml:space="preserve"> </w:t>
      </w:r>
      <w:r>
        <w:t xml:space="preserve">of</w:t>
      </w:r>
      <w:r>
        <w:t xml:space="preserve"> </w:t>
      </w:r>
      <w:r>
        <w:t xml:space="preserve">Chile</w:t>
      </w:r>
      <w:r>
        <w:t xml:space="preserve">. Ecosystems 26:344–361.</w:t>
      </w:r>
      <w:r>
        <w:t xml:space="preserve"> </w:t>
      </w:r>
      <w:hyperlink r:id="rId240">
        <w:r>
          <w:rPr>
            <w:rStyle w:val="Hyperlink"/>
          </w:rPr>
          <w:t xml:space="preserve">https://doi.org/10.1007/s10021-022-00760-x</w:t>
        </w:r>
      </w:hyperlink>
    </w:p>
    <w:bookmarkEnd w:id="241"/>
    <w:bookmarkStart w:id="243" w:name="ref-Vicente-Serrano2014"/>
    <w:p>
      <w:pPr>
        <w:pStyle w:val="Bibliography"/>
      </w:pPr>
      <w:r>
        <w:t xml:space="preserve">Vicente-Serrano SM, Azorin-Molina C, Sanchez-Lorenzo A, et al (2014) Reference evapotranspiration variability and trends in</w:t>
      </w:r>
      <w:r>
        <w:t xml:space="preserve"> </w:t>
      </w:r>
      <w:r>
        <w:t xml:space="preserve">Spain</w:t>
      </w:r>
      <w:r>
        <w:t xml:space="preserve">, 1961–2011. Global and Planetary Change 121:26–40.</w:t>
      </w:r>
      <w:r>
        <w:t xml:space="preserve"> </w:t>
      </w:r>
      <w:hyperlink r:id="rId242">
        <w:r>
          <w:rPr>
            <w:rStyle w:val="Hyperlink"/>
          </w:rPr>
          <w:t xml:space="preserve">https://doi.org/10.1016/j.gloplacha.2014.06.005</w:t>
        </w:r>
      </w:hyperlink>
    </w:p>
    <w:bookmarkEnd w:id="243"/>
    <w:bookmarkStart w:id="245" w:name="ref-Vicente-Serrano2010"/>
    <w:p>
      <w:pPr>
        <w:pStyle w:val="Bibliography"/>
      </w:pPr>
      <w:r>
        <w:t xml:space="preserve">Vicente-Serrano SM, Beguería S, López-Moreno JI (2010) A multiscalar drought index sensitive to global warming:</w:t>
      </w:r>
      <w:r>
        <w:t xml:space="preserve"> </w:t>
      </w:r>
      <w:r>
        <w:t xml:space="preserve">The</w:t>
      </w:r>
      <w:r>
        <w:t xml:space="preserve"> </w:t>
      </w:r>
      <w:r>
        <w:t xml:space="preserve">standardized precipitation evapotranspiration index. Journal of Climate 23:1696–1718.</w:t>
      </w:r>
      <w:r>
        <w:t xml:space="preserve"> </w:t>
      </w:r>
      <w:hyperlink r:id="rId244">
        <w:r>
          <w:rPr>
            <w:rStyle w:val="Hyperlink"/>
          </w:rPr>
          <w:t xml:space="preserve">https://doi.org/10.1175/2009JCLI2909.1</w:t>
        </w:r>
      </w:hyperlink>
    </w:p>
    <w:bookmarkEnd w:id="245"/>
    <w:bookmarkStart w:id="247" w:name="ref-Vicente-Serrano2022"/>
    <w:p>
      <w:pPr>
        <w:pStyle w:val="Bibliography"/>
      </w:pPr>
      <w:r>
        <w:t xml:space="preserve">Vicente-Serrano SM, Peña-Angulo D, Beguería S, et al (2022) Global drought trends and future projections. Philosophical Transactions of the Royal Society A: Mathematical, Physical and Engineering Sciences 380:20210285.</w:t>
      </w:r>
      <w:r>
        <w:t xml:space="preserve"> </w:t>
      </w:r>
      <w:hyperlink r:id="rId246">
        <w:r>
          <w:rPr>
            <w:rStyle w:val="Hyperlink"/>
          </w:rPr>
          <w:t xml:space="preserve">https://doi.org/10.1098/rsta.2021.0285</w:t>
        </w:r>
      </w:hyperlink>
    </w:p>
    <w:bookmarkEnd w:id="247"/>
    <w:bookmarkStart w:id="249" w:name="ref-Vicente-Serrano2020"/>
    <w:p>
      <w:pPr>
        <w:pStyle w:val="Bibliography"/>
      </w:pPr>
      <w:r>
        <w:t xml:space="preserve">Vicente‐Serrano SM, McVicar TR, Miralles DG, et al (2020) Unraveling the influence of atmospheric evaporative demand on drought and its response to climate change. WIREs Climate Change 11:e632.</w:t>
      </w:r>
      <w:r>
        <w:t xml:space="preserve"> </w:t>
      </w:r>
      <w:hyperlink r:id="rId248">
        <w:r>
          <w:rPr>
            <w:rStyle w:val="Hyperlink"/>
          </w:rPr>
          <w:t xml:space="preserve">https://doi.org/10.1002/wcc.632</w:t>
        </w:r>
      </w:hyperlink>
    </w:p>
    <w:bookmarkEnd w:id="249"/>
    <w:bookmarkStart w:id="251" w:name="ref-Wickham2019"/>
    <w:p>
      <w:pPr>
        <w:pStyle w:val="Bibliography"/>
      </w:pPr>
      <w:r>
        <w:t xml:space="preserve">Wickham H, Averick M, Bryan J, et al (2019) Welcome to the tidyverse. Journal of Open Source Software 4:1686.</w:t>
      </w:r>
      <w:r>
        <w:t xml:space="preserve"> </w:t>
      </w:r>
      <w:hyperlink r:id="rId250">
        <w:r>
          <w:rPr>
            <w:rStyle w:val="Hyperlink"/>
          </w:rPr>
          <w:t xml:space="preserve">https://doi.org/10.21105/joss.01686</w:t>
        </w:r>
      </w:hyperlink>
    </w:p>
    <w:bookmarkEnd w:id="251"/>
    <w:bookmarkStart w:id="252" w:name="ref-Wilks2011"/>
    <w:p>
      <w:pPr>
        <w:pStyle w:val="Bibliography"/>
      </w:pPr>
      <w:r>
        <w:t xml:space="preserve">Wilks DS (2011) Empirical distributions and exploratory data analysis. Statistical Methods in the Atmospheric Sciences 100:</w:t>
      </w:r>
    </w:p>
    <w:bookmarkEnd w:id="252"/>
    <w:bookmarkStart w:id="254" w:name="ref-Winkler2021"/>
    <w:p>
      <w:pPr>
        <w:pStyle w:val="Bibliography"/>
      </w:pPr>
      <w:r>
        <w:t xml:space="preserve">Winkler K, Fuchs R, Rounsevell M, Herold M (2021) Global land use changes are four times greater than previously estimated. Nature Communications 12:2501.</w:t>
      </w:r>
      <w:r>
        <w:t xml:space="preserve"> </w:t>
      </w:r>
      <w:hyperlink r:id="rId253">
        <w:r>
          <w:rPr>
            <w:rStyle w:val="Hyperlink"/>
          </w:rPr>
          <w:t xml:space="preserve">https://doi.org/10.1038/s41467-021-22702-2</w:t>
        </w:r>
      </w:hyperlink>
    </w:p>
    <w:bookmarkEnd w:id="254"/>
    <w:bookmarkStart w:id="255" w:name="ref-WMO2012"/>
    <w:p>
      <w:pPr>
        <w:pStyle w:val="Bibliography"/>
      </w:pPr>
      <w:r>
        <w:t xml:space="preserve">WMO, Svoboda M, Hayes M, Wood DA (2012) Standardized</w:t>
      </w:r>
      <w:r>
        <w:t xml:space="preserve"> </w:t>
      </w:r>
      <w:r>
        <w:t xml:space="preserve">Precipitation</w:t>
      </w:r>
      <w:r>
        <w:t xml:space="preserve"> </w:t>
      </w:r>
      <w:r>
        <w:t xml:space="preserve">Index</w:t>
      </w:r>
      <w:r>
        <w:t xml:space="preserve"> </w:t>
      </w:r>
      <w:r>
        <w:t xml:space="preserve">User</w:t>
      </w:r>
      <w:r>
        <w:t xml:space="preserve"> </w:t>
      </w:r>
      <w:r>
        <w:t xml:space="preserve">Guide</w:t>
      </w:r>
      <w:r>
        <w:t xml:space="preserve">. WMO, Geneva</w:t>
      </w:r>
    </w:p>
    <w:bookmarkEnd w:id="255"/>
    <w:bookmarkStart w:id="257" w:name="ref-Wright2017"/>
    <w:p>
      <w:pPr>
        <w:pStyle w:val="Bibliography"/>
      </w:pPr>
      <w:r>
        <w:t xml:space="preserve">Wright MN, Ziegler A (2017) Ranger:</w:t>
      </w:r>
      <w:r>
        <w:t xml:space="preserve"> </w:t>
      </w:r>
      <w:r>
        <w:t xml:space="preserve">A</w:t>
      </w:r>
      <w:r>
        <w:t xml:space="preserve"> </w:t>
      </w:r>
      <w:r>
        <w:t xml:space="preserve">Fast</w:t>
      </w:r>
      <w:r>
        <w:t xml:space="preserve"> </w:t>
      </w:r>
      <w:r>
        <w:t xml:space="preserve">Implementation</w:t>
      </w:r>
      <w:r>
        <w:t xml:space="preserve"> </w:t>
      </w:r>
      <w:r>
        <w:t xml:space="preserve">of</w:t>
      </w:r>
      <w:r>
        <w:t xml:space="preserve"> </w:t>
      </w:r>
      <w:r>
        <w:t xml:space="preserve">Random</w:t>
      </w:r>
      <w:r>
        <w:t xml:space="preserve"> </w:t>
      </w:r>
      <w:r>
        <w:t xml:space="preserve">Forests</w:t>
      </w:r>
      <w:r>
        <w:t xml:space="preserve"> </w:t>
      </w:r>
      <w:r>
        <w:t xml:space="preserve">for</w:t>
      </w:r>
      <w:r>
        <w:t xml:space="preserve"> </w:t>
      </w:r>
      <w:r>
        <w:t xml:space="preserve">High</w:t>
      </w:r>
      <w:r>
        <w:t xml:space="preserve"> </w:t>
      </w:r>
      <w:r>
        <w:t xml:space="preserve">Dimensional</w:t>
      </w:r>
      <w:r>
        <w:t xml:space="preserve"> </w:t>
      </w:r>
      <w:r>
        <w:t xml:space="preserve">Data</w:t>
      </w:r>
      <w:r>
        <w:t xml:space="preserve"> </w:t>
      </w:r>
      <w:r>
        <w:t xml:space="preserve">in</w:t>
      </w:r>
      <w:r>
        <w:t xml:space="preserve"> </w:t>
      </w:r>
      <w:r>
        <w:t xml:space="preserve">C</w:t>
      </w:r>
      <w:r>
        <w:t xml:space="preserve">++ and</w:t>
      </w:r>
      <w:r>
        <w:t xml:space="preserve"> </w:t>
      </w:r>
      <w:r>
        <w:t xml:space="preserve">R</w:t>
      </w:r>
      <w:r>
        <w:t xml:space="preserve">. Journal of Statistical Software 77:1–17.</w:t>
      </w:r>
      <w:r>
        <w:t xml:space="preserve"> </w:t>
      </w:r>
      <w:hyperlink r:id="rId256">
        <w:r>
          <w:rPr>
            <w:rStyle w:val="Hyperlink"/>
          </w:rPr>
          <w:t xml:space="preserve">https://doi.org/10.18637/jss.v077.i01</w:t>
        </w:r>
      </w:hyperlink>
    </w:p>
    <w:bookmarkEnd w:id="257"/>
    <w:bookmarkStart w:id="259" w:name="ref-Yue2004"/>
    <w:p>
      <w:pPr>
        <w:pStyle w:val="Bibliography"/>
      </w:pPr>
      <w:r>
        <w:t xml:space="preserve">Yue S, Wang C (2004) The</w:t>
      </w:r>
      <w:r>
        <w:t xml:space="preserve"> </w:t>
      </w:r>
      <w:r>
        <w:t xml:space="preserve">Mann</w:t>
      </w:r>
      <w:r>
        <w:t xml:space="preserve">-</w:t>
      </w:r>
      <w:r>
        <w:t xml:space="preserve">Kendall</w:t>
      </w:r>
      <w:r>
        <w:t xml:space="preserve"> </w:t>
      </w:r>
      <w:r>
        <w:t xml:space="preserve">Test</w:t>
      </w:r>
      <w:r>
        <w:t xml:space="preserve"> </w:t>
      </w:r>
      <w:r>
        <w:t xml:space="preserve">Modified</w:t>
      </w:r>
      <w:r>
        <w:t xml:space="preserve"> </w:t>
      </w:r>
      <w:r>
        <w:t xml:space="preserve">by</w:t>
      </w:r>
      <w:r>
        <w:t xml:space="preserve"> </w:t>
      </w:r>
      <w:r>
        <w:t xml:space="preserve">Effective</w:t>
      </w:r>
      <w:r>
        <w:t xml:space="preserve"> </w:t>
      </w:r>
      <w:r>
        <w:t xml:space="preserve">Sample</w:t>
      </w:r>
      <w:r>
        <w:t xml:space="preserve"> </w:t>
      </w:r>
      <w:r>
        <w:t xml:space="preserve">Size</w:t>
      </w:r>
      <w:r>
        <w:t xml:space="preserve"> </w:t>
      </w:r>
      <w:r>
        <w:t xml:space="preserve">to</w:t>
      </w:r>
      <w:r>
        <w:t xml:space="preserve"> </w:t>
      </w:r>
      <w:r>
        <w:t xml:space="preserve">Detect</w:t>
      </w:r>
      <w:r>
        <w:t xml:space="preserve"> </w:t>
      </w:r>
      <w:r>
        <w:t xml:space="preserve">Trend</w:t>
      </w:r>
      <w:r>
        <w:t xml:space="preserve"> </w:t>
      </w:r>
      <w:r>
        <w:t xml:space="preserve">in</w:t>
      </w:r>
      <w:r>
        <w:t xml:space="preserve"> </w:t>
      </w:r>
      <w:r>
        <w:t xml:space="preserve">Serially</w:t>
      </w:r>
      <w:r>
        <w:t xml:space="preserve"> </w:t>
      </w:r>
      <w:r>
        <w:t xml:space="preserve">Correlated</w:t>
      </w:r>
      <w:r>
        <w:t xml:space="preserve"> </w:t>
      </w:r>
      <w:r>
        <w:t xml:space="preserve">Hydrological</w:t>
      </w:r>
      <w:r>
        <w:t xml:space="preserve"> </w:t>
      </w:r>
      <w:r>
        <w:t xml:space="preserve">Series</w:t>
      </w:r>
      <w:r>
        <w:t xml:space="preserve">. Water Resources Management 18:201–218.</w:t>
      </w:r>
      <w:r>
        <w:t xml:space="preserve"> </w:t>
      </w:r>
      <w:hyperlink r:id="rId258">
        <w:r>
          <w:rPr>
            <w:rStyle w:val="Hyperlink"/>
          </w:rPr>
          <w:t xml:space="preserve">https://doi.org/10.1023/B:WARM.0000043140.61082.60</w:t>
        </w:r>
      </w:hyperlink>
    </w:p>
    <w:bookmarkEnd w:id="259"/>
    <w:bookmarkStart w:id="260" w:name="ref-Zambrano2023"/>
    <w:p>
      <w:pPr>
        <w:pStyle w:val="Bibliography"/>
      </w:pPr>
      <w:r>
        <w:t xml:space="preserve">Zambrano F (2023) Four decades of satellite data for agricultural drought monitoring throughout the growing season in</w:t>
      </w:r>
      <w:r>
        <w:t xml:space="preserve"> </w:t>
      </w:r>
      <w:r>
        <w:t xml:space="preserve">Central</w:t>
      </w:r>
      <w:r>
        <w:t xml:space="preserve"> </w:t>
      </w:r>
      <w:r>
        <w:t xml:space="preserve">Chile</w:t>
      </w:r>
      <w:r>
        <w:t xml:space="preserve">. In: Vijay P. Singh Deepak Jhajharia RM, Kumar R (eds) Integrated</w:t>
      </w:r>
      <w:r>
        <w:t xml:space="preserve"> </w:t>
      </w:r>
      <w:r>
        <w:t xml:space="preserve">Drought</w:t>
      </w:r>
      <w:r>
        <w:t xml:space="preserve"> </w:t>
      </w:r>
      <w:r>
        <w:t xml:space="preserve">Management</w:t>
      </w:r>
      <w:r>
        <w:t xml:space="preserve">,</w:t>
      </w:r>
      <w:r>
        <w:t xml:space="preserve"> </w:t>
      </w:r>
      <w:r>
        <w:t xml:space="preserve">Two</w:t>
      </w:r>
      <w:r>
        <w:t xml:space="preserve"> </w:t>
      </w:r>
      <w:r>
        <w:t xml:space="preserve">Volume</w:t>
      </w:r>
      <w:r>
        <w:t xml:space="preserve"> </w:t>
      </w:r>
      <w:r>
        <w:t xml:space="preserve">Set</w:t>
      </w:r>
      <w:r>
        <w:t xml:space="preserve">. CRC Press, p 28</w:t>
      </w:r>
    </w:p>
    <w:bookmarkEnd w:id="260"/>
    <w:bookmarkStart w:id="262" w:name="ref-Zambrano2016"/>
    <w:p>
      <w:pPr>
        <w:pStyle w:val="Bibliography"/>
      </w:pPr>
      <w:r>
        <w:t xml:space="preserve">Zambrano F, Lillo-Saavedra M, Verbist K, Lagos O (2016) Sixteen years of agricultural drought assessment of the biobío region in chile using a 250 m resolution vegetation condition index (</w:t>
      </w:r>
      <w:r>
        <w:t xml:space="preserve">VCI</w:t>
      </w:r>
      <w:r>
        <w:t xml:space="preserve">). Remote Sensing 8:1–20.</w:t>
      </w:r>
      <w:r>
        <w:t xml:space="preserve"> </w:t>
      </w:r>
      <w:hyperlink r:id="rId261">
        <w:r>
          <w:rPr>
            <w:rStyle w:val="Hyperlink"/>
          </w:rPr>
          <w:t xml:space="preserve">https://doi.org/10.3390/rs8060530</w:t>
        </w:r>
      </w:hyperlink>
    </w:p>
    <w:bookmarkEnd w:id="262"/>
    <w:bookmarkStart w:id="264" w:name="ref-Zambrano2018"/>
    <w:p>
      <w:pPr>
        <w:pStyle w:val="Bibliography"/>
      </w:pPr>
      <w:r>
        <w:t xml:space="preserve">Zambrano F, Vrieling A, Nelson A, et al (2018) 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 Remote Sensing of Environment 219:15–30.</w:t>
      </w:r>
      <w:r>
        <w:t xml:space="preserve"> </w:t>
      </w:r>
      <w:hyperlink r:id="rId263">
        <w:r>
          <w:rPr>
            <w:rStyle w:val="Hyperlink"/>
          </w:rPr>
          <w:t xml:space="preserve">https://doi.org/10.1016/j.rse.2018.10.006</w:t>
        </w:r>
      </w:hyperlink>
    </w:p>
    <w:bookmarkEnd w:id="264"/>
    <w:bookmarkStart w:id="266" w:name="ref-Zhao2016"/>
    <w:p>
      <w:pPr>
        <w:pStyle w:val="Bibliography"/>
      </w:pPr>
      <w:r>
        <w:t xml:space="preserve">Zhao Y, Feng D, Yu L, et al (2016) 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 Remote Sensing of Environment 183:170–185.</w:t>
      </w:r>
      <w:r>
        <w:t xml:space="preserve"> </w:t>
      </w:r>
      <w:hyperlink r:id="rId265">
        <w:r>
          <w:rPr>
            <w:rStyle w:val="Hyperlink"/>
          </w:rPr>
          <w:t xml:space="preserve">https://doi.org/10.1016/j.rse.2016.05.016</w:t>
        </w:r>
      </w:hyperlink>
    </w:p>
    <w:bookmarkEnd w:id="266"/>
    <w:bookmarkStart w:id="268" w:name="ref-Zhou2021"/>
    <w:p>
      <w:pPr>
        <w:pStyle w:val="Bibliography"/>
      </w:pPr>
      <w:r>
        <w:t xml:space="preserve">Zhou K, Li J, Zhang T, Kang A (2021) The use of combined soil moisture data to characterize agricultural drought conditions and the relationship among different drought types in</w:t>
      </w:r>
      <w:r>
        <w:t xml:space="preserve"> </w:t>
      </w:r>
      <w:r>
        <w:t xml:space="preserve">China</w:t>
      </w:r>
      <w:r>
        <w:t xml:space="preserve">. Agricultural Water Management 243:106479.</w:t>
      </w:r>
      <w:r>
        <w:t xml:space="preserve"> </w:t>
      </w:r>
      <w:hyperlink r:id="rId267">
        <w:r>
          <w:rPr>
            <w:rStyle w:val="Hyperlink"/>
          </w:rPr>
          <w:t xml:space="preserve">https://doi.org/10.1016/j.agwat.2020.106479</w:t>
        </w:r>
      </w:hyperlink>
    </w:p>
    <w:bookmarkEnd w:id="268"/>
    <w:bookmarkStart w:id="270" w:name="ref-Zuniga2021"/>
    <w:p>
      <w:pPr>
        <w:pStyle w:val="Bibliography"/>
      </w:pPr>
      <w:r>
        <w:t xml:space="preserve">Zúñiga F, Jaime M, Salazar C (2021) Crop farming adaptation to droughts in small-scale dryland agriculture in</w:t>
      </w:r>
      <w:r>
        <w:t xml:space="preserve"> </w:t>
      </w:r>
      <w:r>
        <w:t xml:space="preserve">Chile</w:t>
      </w:r>
      <w:r>
        <w:t xml:space="preserve">. Water Resources and Economics 34:100176.</w:t>
      </w:r>
      <w:r>
        <w:t xml:space="preserve"> </w:t>
      </w:r>
      <w:hyperlink r:id="rId269">
        <w:r>
          <w:rPr>
            <w:rStyle w:val="Hyperlink"/>
          </w:rPr>
          <w:t xml:space="preserve">https://doi.org/10.1016/j.wre.2021.100176</w:t>
        </w:r>
      </w:hyperlink>
    </w:p>
    <w:bookmarkEnd w:id="270"/>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21" Target="media/rId21.png" /><Relationship Type="http://schemas.openxmlformats.org/officeDocument/2006/relationships/hyperlink" Id="rId119" Target="http://dx.doi.org/10.5067/MODIS/MOD13Q1.006" TargetMode="External" /><Relationship Type="http://schemas.openxmlformats.org/officeDocument/2006/relationships/hyperlink" Id="rId125" Target="http://www.fao.org/documents/card/en/c/cb9360en" TargetMode="External" /><Relationship Type="http://schemas.openxmlformats.org/officeDocument/2006/relationships/hyperlink" Id="rId95" Target="https://CRAN.R-project.org/package=SPEI" TargetMode="External" /><Relationship Type="http://schemas.openxmlformats.org/officeDocument/2006/relationships/hyperlink" Id="rId146" Target="https://CRAN.R-project.org/package=terra" TargetMode="External" /><Relationship Type="http://schemas.openxmlformats.org/officeDocument/2006/relationships/hyperlink" Id="rId155" Target="https://bluegreen-labs.github.io/ecmwfr/" TargetMode="External" /><Relationship Type="http://schemas.openxmlformats.org/officeDocument/2006/relationships/hyperlink" Id="rId87" Target="https://doi.org/10.1002/2014RG000456" TargetMode="External" /><Relationship Type="http://schemas.openxmlformats.org/officeDocument/2006/relationships/hyperlink" Id="rId234" Target="https://doi.org/10.1002/ecs2.2171" TargetMode="External" /><Relationship Type="http://schemas.openxmlformats.org/officeDocument/2006/relationships/hyperlink" Id="rId157" Target="https://doi.org/10.1002/joc.6403" TargetMode="External" /><Relationship Type="http://schemas.openxmlformats.org/officeDocument/2006/relationships/hyperlink" Id="rId212" Target="https://doi.org/10.1002/met.1783" TargetMode="External" /><Relationship Type="http://schemas.openxmlformats.org/officeDocument/2006/relationships/hyperlink" Id="rId248" Target="https://doi.org/10.1002/wcc.632" TargetMode="External" /><Relationship Type="http://schemas.openxmlformats.org/officeDocument/2006/relationships/hyperlink" Id="rId240" Target="https://doi.org/10.1007/s10021-022-00760-x" TargetMode="External" /><Relationship Type="http://schemas.openxmlformats.org/officeDocument/2006/relationships/hyperlink" Id="rId103" Target="https://doi.org/10.1007/s10584-020-02667-9" TargetMode="External" /><Relationship Type="http://schemas.openxmlformats.org/officeDocument/2006/relationships/hyperlink" Id="rId101" Target="https://doi.org/10.1007/s13280-018-1084-1" TargetMode="External" /><Relationship Type="http://schemas.openxmlformats.org/officeDocument/2006/relationships/hyperlink" Id="rId135" Target="https://doi.org/10.1016/j.advwatres.2013.03.009" TargetMode="External" /><Relationship Type="http://schemas.openxmlformats.org/officeDocument/2006/relationships/hyperlink" Id="rId127" Target="https://doi.org/10.1016/j.advwatres.2014.11.012" TargetMode="External" /><Relationship Type="http://schemas.openxmlformats.org/officeDocument/2006/relationships/hyperlink" Id="rId190" Target="https://doi.org/10.1016/j.agrformet.2005.07.012" TargetMode="External" /><Relationship Type="http://schemas.openxmlformats.org/officeDocument/2006/relationships/hyperlink" Id="rId208" Target="https://doi.org/10.1016/j.agrformet.2009.11.015" TargetMode="External" /><Relationship Type="http://schemas.openxmlformats.org/officeDocument/2006/relationships/hyperlink" Id="rId267" Target="https://doi.org/10.1016/j.agwat.2020.106479" TargetMode="External" /><Relationship Type="http://schemas.openxmlformats.org/officeDocument/2006/relationships/hyperlink" Id="rId218" Target="https://doi.org/10.1016/j.atmosres.2018.09.005" TargetMode="External" /><Relationship Type="http://schemas.openxmlformats.org/officeDocument/2006/relationships/hyperlink" Id="rId184" Target="https://doi.org/10.1016/j.atmosres.2023.106695" TargetMode="External" /><Relationship Type="http://schemas.openxmlformats.org/officeDocument/2006/relationships/hyperlink" Id="rId144" Target="https://doi.org/10.1016/j.cosust.2021.04.013" TargetMode="External" /><Relationship Type="http://schemas.openxmlformats.org/officeDocument/2006/relationships/hyperlink" Id="rId198" Target="https://doi.org/10.1016/j.ecolind.2016.06.054" TargetMode="External" /><Relationship Type="http://schemas.openxmlformats.org/officeDocument/2006/relationships/hyperlink" Id="rId180" Target="https://doi.org/10.1016/j.ecolind.2020.106401" TargetMode="External" /><Relationship Type="http://schemas.openxmlformats.org/officeDocument/2006/relationships/hyperlink" Id="rId238" Target="https://doi.org/10.1016/j.foreco.2017.11.006" TargetMode="External" /><Relationship Type="http://schemas.openxmlformats.org/officeDocument/2006/relationships/hyperlink" Id="rId242" Target="https://doi.org/10.1016/j.gloplacha.2014.06.005" TargetMode="External" /><Relationship Type="http://schemas.openxmlformats.org/officeDocument/2006/relationships/hyperlink" Id="rId173" Target="https://doi.org/10.1016/j.gloplacha.2016.07.009" TargetMode="External" /><Relationship Type="http://schemas.openxmlformats.org/officeDocument/2006/relationships/hyperlink" Id="rId163" Target="https://doi.org/10.1016/j.jhydrol.2022.128385" TargetMode="External" /><Relationship Type="http://schemas.openxmlformats.org/officeDocument/2006/relationships/hyperlink" Id="rId265" Target="https://doi.org/10.1016/j.rse.2016.05.016" TargetMode="External" /><Relationship Type="http://schemas.openxmlformats.org/officeDocument/2006/relationships/hyperlink" Id="rId194" Target="https://doi.org/10.1016/j.rse.2017.06.014" TargetMode="External" /><Relationship Type="http://schemas.openxmlformats.org/officeDocument/2006/relationships/hyperlink" Id="rId263" Target="https://doi.org/10.1016/j.rse.2018.10.006" TargetMode="External" /><Relationship Type="http://schemas.openxmlformats.org/officeDocument/2006/relationships/hyperlink" Id="rId228" Target="https://doi.org/10.1016/j.rse.2020.112124" TargetMode="External" /><Relationship Type="http://schemas.openxmlformats.org/officeDocument/2006/relationships/hyperlink" Id="rId206" Target="https://doi.org/10.1016/j.scitotenv.2016.09.033" TargetMode="External" /><Relationship Type="http://schemas.openxmlformats.org/officeDocument/2006/relationships/hyperlink" Id="rId111" Target="https://doi.org/10.1016/j.scitotenv.2022.158499" TargetMode="External" /><Relationship Type="http://schemas.openxmlformats.org/officeDocument/2006/relationships/hyperlink" Id="rId230" Target="https://doi.org/10.1016/j.scitotenv.2023.167723" TargetMode="External" /><Relationship Type="http://schemas.openxmlformats.org/officeDocument/2006/relationships/hyperlink" Id="rId200" Target="https://doi.org/10.1016/j.wace.2021.100320" TargetMode="External" /><Relationship Type="http://schemas.openxmlformats.org/officeDocument/2006/relationships/hyperlink" Id="rId269" Target="https://doi.org/10.1016/j.wre.2021.100176" TargetMode="External" /><Relationship Type="http://schemas.openxmlformats.org/officeDocument/2006/relationships/hyperlink" Id="rId258" Target="https://doi.org/10.1023/B:WARM.0000043140.61082.60" TargetMode="External" /><Relationship Type="http://schemas.openxmlformats.org/officeDocument/2006/relationships/hyperlink" Id="rId89" Target="https://doi.org/10.1029/2019RG000683" TargetMode="External" /><Relationship Type="http://schemas.openxmlformats.org/officeDocument/2006/relationships/hyperlink" Id="rId220" Target="https://doi.org/10.1038/35098000" TargetMode="External" /><Relationship Type="http://schemas.openxmlformats.org/officeDocument/2006/relationships/hyperlink" Id="rId192" Target="https://doi.org/10.1038/nature14324" TargetMode="External" /><Relationship Type="http://schemas.openxmlformats.org/officeDocument/2006/relationships/hyperlink" Id="rId115" Target="https://doi.org/10.1038/nclimate1634" TargetMode="External" /><Relationship Type="http://schemas.openxmlformats.org/officeDocument/2006/relationships/hyperlink" Id="rId236" Target="https://doi.org/10.1038/ngeo2646" TargetMode="External" /><Relationship Type="http://schemas.openxmlformats.org/officeDocument/2006/relationships/hyperlink" Id="rId253" Target="https://doi.org/10.1038/s41467-021-22702-2" TargetMode="External" /><Relationship Type="http://schemas.openxmlformats.org/officeDocument/2006/relationships/hyperlink" Id="rId167" Target="https://doi.org/10.1038/s41467-022-31667-9" TargetMode="External" /><Relationship Type="http://schemas.openxmlformats.org/officeDocument/2006/relationships/hyperlink" Id="rId216" Target="https://doi.org/10.1038/s41467-022-32063-z" TargetMode="External" /><Relationship Type="http://schemas.openxmlformats.org/officeDocument/2006/relationships/hyperlink" Id="rId113" Target="https://doi.org/10.1038/s41467-024-44991-z" TargetMode="External" /><Relationship Type="http://schemas.openxmlformats.org/officeDocument/2006/relationships/hyperlink" Id="rId182" Target="https://doi.org/10.1038/s41477-023-01541-7" TargetMode="External" /><Relationship Type="http://schemas.openxmlformats.org/officeDocument/2006/relationships/hyperlink" Id="rId226" Target="https://doi.org/10.1038/s41586-018-0411-9" TargetMode="External" /><Relationship Type="http://schemas.openxmlformats.org/officeDocument/2006/relationships/hyperlink" Id="rId93" Target="https://doi.org/10.1038/s41597-023-02549-6" TargetMode="External" /><Relationship Type="http://schemas.openxmlformats.org/officeDocument/2006/relationships/hyperlink" Id="rId169" Target="https://doi.org/10.1038/s41597-024-03047-z" TargetMode="External" /><Relationship Type="http://schemas.openxmlformats.org/officeDocument/2006/relationships/hyperlink" Id="rId175" Target="https://doi.org/10.1038/s43017-022-00272-1" TargetMode="External" /><Relationship Type="http://schemas.openxmlformats.org/officeDocument/2006/relationships/hyperlink" Id="rId137" Target="https://doi.org/10.1061/(ASCE)0733-9437(1994)120:6(1132)" TargetMode="External" /><Relationship Type="http://schemas.openxmlformats.org/officeDocument/2006/relationships/hyperlink" Id="rId165" Target="https://doi.org/10.1073/pnas.1405557111" TargetMode="External" /><Relationship Type="http://schemas.openxmlformats.org/officeDocument/2006/relationships/hyperlink" Id="rId151" Target="https://doi.org/10.1073/pnas.1802316115" TargetMode="External" /><Relationship Type="http://schemas.openxmlformats.org/officeDocument/2006/relationships/hyperlink" Id="rId224" Target="https://doi.org/10.1080/01621459.1968.10480934" TargetMode="External" /><Relationship Type="http://schemas.openxmlformats.org/officeDocument/2006/relationships/hyperlink" Id="rId159" Target="https://doi.org/10.1080/19475705.2020.1730452" TargetMode="External" /><Relationship Type="http://schemas.openxmlformats.org/officeDocument/2006/relationships/hyperlink" Id="rId246" Target="https://doi.org/10.1098/rsta.2021.0285" TargetMode="External" /><Relationship Type="http://schemas.openxmlformats.org/officeDocument/2006/relationships/hyperlink" Id="rId109" Target="https://doi.org/10.1111/gcb.16418" TargetMode="External" /><Relationship Type="http://schemas.openxmlformats.org/officeDocument/2006/relationships/hyperlink" Id="rId196" Target="https://doi.org/10.1111/j.1365-2435.2005.01003.x" TargetMode="External" /><Relationship Type="http://schemas.openxmlformats.org/officeDocument/2006/relationships/hyperlink" Id="rId153" Target="https://doi.org/10.1111/jbi.13199" TargetMode="External" /><Relationship Type="http://schemas.openxmlformats.org/officeDocument/2006/relationships/hyperlink" Id="rId123" Target="https://doi.org/10.1111/jbi.13580" TargetMode="External" /><Relationship Type="http://schemas.openxmlformats.org/officeDocument/2006/relationships/hyperlink" Id="rId142" Target="https://doi.org/10.1111/sum.12099" TargetMode="External" /><Relationship Type="http://schemas.openxmlformats.org/officeDocument/2006/relationships/hyperlink" Id="rId222" Target="https://doi.org/10.1126/sciadv.aaz5373" TargetMode="External" /><Relationship Type="http://schemas.openxmlformats.org/officeDocument/2006/relationships/hyperlink" Id="rId107" Target="https://doi.org/10.1126/sciadv.abc7447" TargetMode="External" /><Relationship Type="http://schemas.openxmlformats.org/officeDocument/2006/relationships/hyperlink" Id="rId99" Target="https://doi.org/10.1126/science.1155121" TargetMode="External" /><Relationship Type="http://schemas.openxmlformats.org/officeDocument/2006/relationships/hyperlink" Id="rId140" Target="https://doi.org/10.1175/1520-0477-83.8.1149" TargetMode="External" /><Relationship Type="http://schemas.openxmlformats.org/officeDocument/2006/relationships/hyperlink" Id="rId244" Target="https://doi.org/10.1175/2009JCLI2909.1" TargetMode="External" /><Relationship Type="http://schemas.openxmlformats.org/officeDocument/2006/relationships/hyperlink" Id="rId117" Target="https://doi.org/10.1175/BAMS-D-16-0292.1" TargetMode="External" /><Relationship Type="http://schemas.openxmlformats.org/officeDocument/2006/relationships/hyperlink" Id="rId149" Target="https://doi.org/10.1175/JHM-D-15-0121.1" TargetMode="External" /><Relationship Type="http://schemas.openxmlformats.org/officeDocument/2006/relationships/hyperlink" Id="rId177" Target="https://doi.org/10.1175/JHM-D-15-0122.1" TargetMode="External" /><Relationship Type="http://schemas.openxmlformats.org/officeDocument/2006/relationships/hyperlink" Id="rId97" Target="https://doi.org/10.1525/elementa.328" TargetMode="External" /><Relationship Type="http://schemas.openxmlformats.org/officeDocument/2006/relationships/hyperlink" Id="rId256" Target="https://doi.org/10.18637/jss.v077.i01" TargetMode="External" /><Relationship Type="http://schemas.openxmlformats.org/officeDocument/2006/relationships/hyperlink" Id="rId232" Target="https://doi.org/10.18637/jss.v084.i06" TargetMode="External" /><Relationship Type="http://schemas.openxmlformats.org/officeDocument/2006/relationships/hyperlink" Id="rId250" Target="https://doi.org/10.21105/joss.01686" TargetMode="External" /><Relationship Type="http://schemas.openxmlformats.org/officeDocument/2006/relationships/hyperlink" Id="rId202" Target="https://doi.org/10.32614/RJ-2018-009" TargetMode="External" /><Relationship Type="http://schemas.openxmlformats.org/officeDocument/2006/relationships/hyperlink" Id="rId91" Target="https://doi.org/10.3390/RS13050836" TargetMode="External" /><Relationship Type="http://schemas.openxmlformats.org/officeDocument/2006/relationships/hyperlink" Id="rId261" Target="https://doi.org/10.3390/rs8060530" TargetMode="External" /><Relationship Type="http://schemas.openxmlformats.org/officeDocument/2006/relationships/hyperlink" Id="rId186" Target="https://doi.org/10.3390/w12030648" TargetMode="External" /><Relationship Type="http://schemas.openxmlformats.org/officeDocument/2006/relationships/hyperlink" Id="rId121" Target="https://doi.org/10.3390/w12092446" TargetMode="External" /><Relationship Type="http://schemas.openxmlformats.org/officeDocument/2006/relationships/hyperlink" Id="rId171" Target="https://doi.org/10.3897/VCS.67893" TargetMode="External" /><Relationship Type="http://schemas.openxmlformats.org/officeDocument/2006/relationships/hyperlink" Id="rId214" Target="https://doi.org/10.5067/MODIS/MOD17A3HGF.006" TargetMode="External" /><Relationship Type="http://schemas.openxmlformats.org/officeDocument/2006/relationships/hyperlink" Id="rId131" Target="https://doi.org/10.5194/adgeo-22-3-2009" TargetMode="External" /><Relationship Type="http://schemas.openxmlformats.org/officeDocument/2006/relationships/hyperlink" Id="rId188" Target="https://doi.org/10.5194/essd-13-4349-2021" TargetMode="External" /><Relationship Type="http://schemas.openxmlformats.org/officeDocument/2006/relationships/hyperlink" Id="rId133" Target="https://doi.org/10.5194/essd-15-5449-2023" TargetMode="External" /><Relationship Type="http://schemas.openxmlformats.org/officeDocument/2006/relationships/hyperlink" Id="rId85" Target="https://doi.org/10.5194/hess-18-2485-2014" TargetMode="External" /><Relationship Type="http://schemas.openxmlformats.org/officeDocument/2006/relationships/hyperlink" Id="rId129" Target="https://doi.org/10.5194/hess-2017-191" TargetMode="External" /><Relationship Type="http://schemas.openxmlformats.org/officeDocument/2006/relationships/hyperlink" Id="rId204" Target="https://r-spatial.org/book/" TargetMode="External" /><Relationship Type="http://schemas.openxmlformats.org/officeDocument/2006/relationships/hyperlink" Id="rId210" Target="https://www.R-project.org/" TargetMode="External" /><Relationship Type="http://schemas.openxmlformats.org/officeDocument/2006/relationships/hyperlink" Id="rId105" Target="https://www.ipcc.ch/report/ar6/syr/" TargetMode="External" /><Relationship Type="http://schemas.openxmlformats.org/officeDocument/2006/relationships/hyperlink" Id="rId16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19" Target="http://dx.doi.org/10.5067/MODIS/MOD13Q1.006" TargetMode="External" /><Relationship Type="http://schemas.openxmlformats.org/officeDocument/2006/relationships/hyperlink" Id="rId125" Target="http://www.fao.org/documents/card/en/c/cb9360en" TargetMode="External" /><Relationship Type="http://schemas.openxmlformats.org/officeDocument/2006/relationships/hyperlink" Id="rId95" Target="https://CRAN.R-project.org/package=SPEI" TargetMode="External" /><Relationship Type="http://schemas.openxmlformats.org/officeDocument/2006/relationships/hyperlink" Id="rId146" Target="https://CRAN.R-project.org/package=terra" TargetMode="External" /><Relationship Type="http://schemas.openxmlformats.org/officeDocument/2006/relationships/hyperlink" Id="rId155" Target="https://bluegreen-labs.github.io/ecmwfr/" TargetMode="External" /><Relationship Type="http://schemas.openxmlformats.org/officeDocument/2006/relationships/hyperlink" Id="rId87" Target="https://doi.org/10.1002/2014RG000456" TargetMode="External" /><Relationship Type="http://schemas.openxmlformats.org/officeDocument/2006/relationships/hyperlink" Id="rId234" Target="https://doi.org/10.1002/ecs2.2171" TargetMode="External" /><Relationship Type="http://schemas.openxmlformats.org/officeDocument/2006/relationships/hyperlink" Id="rId157" Target="https://doi.org/10.1002/joc.6403" TargetMode="External" /><Relationship Type="http://schemas.openxmlformats.org/officeDocument/2006/relationships/hyperlink" Id="rId212" Target="https://doi.org/10.1002/met.1783" TargetMode="External" /><Relationship Type="http://schemas.openxmlformats.org/officeDocument/2006/relationships/hyperlink" Id="rId248" Target="https://doi.org/10.1002/wcc.632" TargetMode="External" /><Relationship Type="http://schemas.openxmlformats.org/officeDocument/2006/relationships/hyperlink" Id="rId240" Target="https://doi.org/10.1007/s10021-022-00760-x" TargetMode="External" /><Relationship Type="http://schemas.openxmlformats.org/officeDocument/2006/relationships/hyperlink" Id="rId103" Target="https://doi.org/10.1007/s10584-020-02667-9" TargetMode="External" /><Relationship Type="http://schemas.openxmlformats.org/officeDocument/2006/relationships/hyperlink" Id="rId101" Target="https://doi.org/10.1007/s13280-018-1084-1" TargetMode="External" /><Relationship Type="http://schemas.openxmlformats.org/officeDocument/2006/relationships/hyperlink" Id="rId135" Target="https://doi.org/10.1016/j.advwatres.2013.03.009" TargetMode="External" /><Relationship Type="http://schemas.openxmlformats.org/officeDocument/2006/relationships/hyperlink" Id="rId127" Target="https://doi.org/10.1016/j.advwatres.2014.11.012" TargetMode="External" /><Relationship Type="http://schemas.openxmlformats.org/officeDocument/2006/relationships/hyperlink" Id="rId190" Target="https://doi.org/10.1016/j.agrformet.2005.07.012" TargetMode="External" /><Relationship Type="http://schemas.openxmlformats.org/officeDocument/2006/relationships/hyperlink" Id="rId208" Target="https://doi.org/10.1016/j.agrformet.2009.11.015" TargetMode="External" /><Relationship Type="http://schemas.openxmlformats.org/officeDocument/2006/relationships/hyperlink" Id="rId267" Target="https://doi.org/10.1016/j.agwat.2020.106479" TargetMode="External" /><Relationship Type="http://schemas.openxmlformats.org/officeDocument/2006/relationships/hyperlink" Id="rId218" Target="https://doi.org/10.1016/j.atmosres.2018.09.005" TargetMode="External" /><Relationship Type="http://schemas.openxmlformats.org/officeDocument/2006/relationships/hyperlink" Id="rId184" Target="https://doi.org/10.1016/j.atmosres.2023.106695" TargetMode="External" /><Relationship Type="http://schemas.openxmlformats.org/officeDocument/2006/relationships/hyperlink" Id="rId144" Target="https://doi.org/10.1016/j.cosust.2021.04.013" TargetMode="External" /><Relationship Type="http://schemas.openxmlformats.org/officeDocument/2006/relationships/hyperlink" Id="rId198" Target="https://doi.org/10.1016/j.ecolind.2016.06.054" TargetMode="External" /><Relationship Type="http://schemas.openxmlformats.org/officeDocument/2006/relationships/hyperlink" Id="rId180" Target="https://doi.org/10.1016/j.ecolind.2020.106401" TargetMode="External" /><Relationship Type="http://schemas.openxmlformats.org/officeDocument/2006/relationships/hyperlink" Id="rId238" Target="https://doi.org/10.1016/j.foreco.2017.11.006" TargetMode="External" /><Relationship Type="http://schemas.openxmlformats.org/officeDocument/2006/relationships/hyperlink" Id="rId242" Target="https://doi.org/10.1016/j.gloplacha.2014.06.005" TargetMode="External" /><Relationship Type="http://schemas.openxmlformats.org/officeDocument/2006/relationships/hyperlink" Id="rId173" Target="https://doi.org/10.1016/j.gloplacha.2016.07.009" TargetMode="External" /><Relationship Type="http://schemas.openxmlformats.org/officeDocument/2006/relationships/hyperlink" Id="rId163" Target="https://doi.org/10.1016/j.jhydrol.2022.128385" TargetMode="External" /><Relationship Type="http://schemas.openxmlformats.org/officeDocument/2006/relationships/hyperlink" Id="rId265" Target="https://doi.org/10.1016/j.rse.2016.05.016" TargetMode="External" /><Relationship Type="http://schemas.openxmlformats.org/officeDocument/2006/relationships/hyperlink" Id="rId194" Target="https://doi.org/10.1016/j.rse.2017.06.014" TargetMode="External" /><Relationship Type="http://schemas.openxmlformats.org/officeDocument/2006/relationships/hyperlink" Id="rId263" Target="https://doi.org/10.1016/j.rse.2018.10.006" TargetMode="External" /><Relationship Type="http://schemas.openxmlformats.org/officeDocument/2006/relationships/hyperlink" Id="rId228" Target="https://doi.org/10.1016/j.rse.2020.112124" TargetMode="External" /><Relationship Type="http://schemas.openxmlformats.org/officeDocument/2006/relationships/hyperlink" Id="rId206" Target="https://doi.org/10.1016/j.scitotenv.2016.09.033" TargetMode="External" /><Relationship Type="http://schemas.openxmlformats.org/officeDocument/2006/relationships/hyperlink" Id="rId111" Target="https://doi.org/10.1016/j.scitotenv.2022.158499" TargetMode="External" /><Relationship Type="http://schemas.openxmlformats.org/officeDocument/2006/relationships/hyperlink" Id="rId230" Target="https://doi.org/10.1016/j.scitotenv.2023.167723" TargetMode="External" /><Relationship Type="http://schemas.openxmlformats.org/officeDocument/2006/relationships/hyperlink" Id="rId200" Target="https://doi.org/10.1016/j.wace.2021.100320" TargetMode="External" /><Relationship Type="http://schemas.openxmlformats.org/officeDocument/2006/relationships/hyperlink" Id="rId269" Target="https://doi.org/10.1016/j.wre.2021.100176" TargetMode="External" /><Relationship Type="http://schemas.openxmlformats.org/officeDocument/2006/relationships/hyperlink" Id="rId258" Target="https://doi.org/10.1023/B:WARM.0000043140.61082.60" TargetMode="External" /><Relationship Type="http://schemas.openxmlformats.org/officeDocument/2006/relationships/hyperlink" Id="rId89" Target="https://doi.org/10.1029/2019RG000683" TargetMode="External" /><Relationship Type="http://schemas.openxmlformats.org/officeDocument/2006/relationships/hyperlink" Id="rId220" Target="https://doi.org/10.1038/35098000" TargetMode="External" /><Relationship Type="http://schemas.openxmlformats.org/officeDocument/2006/relationships/hyperlink" Id="rId192" Target="https://doi.org/10.1038/nature14324" TargetMode="External" /><Relationship Type="http://schemas.openxmlformats.org/officeDocument/2006/relationships/hyperlink" Id="rId115" Target="https://doi.org/10.1038/nclimate1634" TargetMode="External" /><Relationship Type="http://schemas.openxmlformats.org/officeDocument/2006/relationships/hyperlink" Id="rId236" Target="https://doi.org/10.1038/ngeo2646" TargetMode="External" /><Relationship Type="http://schemas.openxmlformats.org/officeDocument/2006/relationships/hyperlink" Id="rId253" Target="https://doi.org/10.1038/s41467-021-22702-2" TargetMode="External" /><Relationship Type="http://schemas.openxmlformats.org/officeDocument/2006/relationships/hyperlink" Id="rId167" Target="https://doi.org/10.1038/s41467-022-31667-9" TargetMode="External" /><Relationship Type="http://schemas.openxmlformats.org/officeDocument/2006/relationships/hyperlink" Id="rId216" Target="https://doi.org/10.1038/s41467-022-32063-z" TargetMode="External" /><Relationship Type="http://schemas.openxmlformats.org/officeDocument/2006/relationships/hyperlink" Id="rId113" Target="https://doi.org/10.1038/s41467-024-44991-z" TargetMode="External" /><Relationship Type="http://schemas.openxmlformats.org/officeDocument/2006/relationships/hyperlink" Id="rId182" Target="https://doi.org/10.1038/s41477-023-01541-7" TargetMode="External" /><Relationship Type="http://schemas.openxmlformats.org/officeDocument/2006/relationships/hyperlink" Id="rId226" Target="https://doi.org/10.1038/s41586-018-0411-9" TargetMode="External" /><Relationship Type="http://schemas.openxmlformats.org/officeDocument/2006/relationships/hyperlink" Id="rId93" Target="https://doi.org/10.1038/s41597-023-02549-6" TargetMode="External" /><Relationship Type="http://schemas.openxmlformats.org/officeDocument/2006/relationships/hyperlink" Id="rId169" Target="https://doi.org/10.1038/s41597-024-03047-z" TargetMode="External" /><Relationship Type="http://schemas.openxmlformats.org/officeDocument/2006/relationships/hyperlink" Id="rId175" Target="https://doi.org/10.1038/s43017-022-00272-1" TargetMode="External" /><Relationship Type="http://schemas.openxmlformats.org/officeDocument/2006/relationships/hyperlink" Id="rId137" Target="https://doi.org/10.1061/(ASCE)0733-9437(1994)120:6(1132)" TargetMode="External" /><Relationship Type="http://schemas.openxmlformats.org/officeDocument/2006/relationships/hyperlink" Id="rId165" Target="https://doi.org/10.1073/pnas.1405557111" TargetMode="External" /><Relationship Type="http://schemas.openxmlformats.org/officeDocument/2006/relationships/hyperlink" Id="rId151" Target="https://doi.org/10.1073/pnas.1802316115" TargetMode="External" /><Relationship Type="http://schemas.openxmlformats.org/officeDocument/2006/relationships/hyperlink" Id="rId224" Target="https://doi.org/10.1080/01621459.1968.10480934" TargetMode="External" /><Relationship Type="http://schemas.openxmlformats.org/officeDocument/2006/relationships/hyperlink" Id="rId159" Target="https://doi.org/10.1080/19475705.2020.1730452" TargetMode="External" /><Relationship Type="http://schemas.openxmlformats.org/officeDocument/2006/relationships/hyperlink" Id="rId246" Target="https://doi.org/10.1098/rsta.2021.0285" TargetMode="External" /><Relationship Type="http://schemas.openxmlformats.org/officeDocument/2006/relationships/hyperlink" Id="rId109" Target="https://doi.org/10.1111/gcb.16418" TargetMode="External" /><Relationship Type="http://schemas.openxmlformats.org/officeDocument/2006/relationships/hyperlink" Id="rId196" Target="https://doi.org/10.1111/j.1365-2435.2005.01003.x" TargetMode="External" /><Relationship Type="http://schemas.openxmlformats.org/officeDocument/2006/relationships/hyperlink" Id="rId153" Target="https://doi.org/10.1111/jbi.13199" TargetMode="External" /><Relationship Type="http://schemas.openxmlformats.org/officeDocument/2006/relationships/hyperlink" Id="rId123" Target="https://doi.org/10.1111/jbi.13580" TargetMode="External" /><Relationship Type="http://schemas.openxmlformats.org/officeDocument/2006/relationships/hyperlink" Id="rId142" Target="https://doi.org/10.1111/sum.12099" TargetMode="External" /><Relationship Type="http://schemas.openxmlformats.org/officeDocument/2006/relationships/hyperlink" Id="rId222" Target="https://doi.org/10.1126/sciadv.aaz5373" TargetMode="External" /><Relationship Type="http://schemas.openxmlformats.org/officeDocument/2006/relationships/hyperlink" Id="rId107" Target="https://doi.org/10.1126/sciadv.abc7447" TargetMode="External" /><Relationship Type="http://schemas.openxmlformats.org/officeDocument/2006/relationships/hyperlink" Id="rId99" Target="https://doi.org/10.1126/science.1155121" TargetMode="External" /><Relationship Type="http://schemas.openxmlformats.org/officeDocument/2006/relationships/hyperlink" Id="rId140" Target="https://doi.org/10.1175/1520-0477-83.8.1149" TargetMode="External" /><Relationship Type="http://schemas.openxmlformats.org/officeDocument/2006/relationships/hyperlink" Id="rId244" Target="https://doi.org/10.1175/2009JCLI2909.1" TargetMode="External" /><Relationship Type="http://schemas.openxmlformats.org/officeDocument/2006/relationships/hyperlink" Id="rId117" Target="https://doi.org/10.1175/BAMS-D-16-0292.1" TargetMode="External" /><Relationship Type="http://schemas.openxmlformats.org/officeDocument/2006/relationships/hyperlink" Id="rId149" Target="https://doi.org/10.1175/JHM-D-15-0121.1" TargetMode="External" /><Relationship Type="http://schemas.openxmlformats.org/officeDocument/2006/relationships/hyperlink" Id="rId177" Target="https://doi.org/10.1175/JHM-D-15-0122.1" TargetMode="External" /><Relationship Type="http://schemas.openxmlformats.org/officeDocument/2006/relationships/hyperlink" Id="rId97" Target="https://doi.org/10.1525/elementa.328" TargetMode="External" /><Relationship Type="http://schemas.openxmlformats.org/officeDocument/2006/relationships/hyperlink" Id="rId256" Target="https://doi.org/10.18637/jss.v077.i01" TargetMode="External" /><Relationship Type="http://schemas.openxmlformats.org/officeDocument/2006/relationships/hyperlink" Id="rId232" Target="https://doi.org/10.18637/jss.v084.i06" TargetMode="External" /><Relationship Type="http://schemas.openxmlformats.org/officeDocument/2006/relationships/hyperlink" Id="rId250" Target="https://doi.org/10.21105/joss.01686" TargetMode="External" /><Relationship Type="http://schemas.openxmlformats.org/officeDocument/2006/relationships/hyperlink" Id="rId202" Target="https://doi.org/10.32614/RJ-2018-009" TargetMode="External" /><Relationship Type="http://schemas.openxmlformats.org/officeDocument/2006/relationships/hyperlink" Id="rId91" Target="https://doi.org/10.3390/RS13050836" TargetMode="External" /><Relationship Type="http://schemas.openxmlformats.org/officeDocument/2006/relationships/hyperlink" Id="rId261" Target="https://doi.org/10.3390/rs8060530" TargetMode="External" /><Relationship Type="http://schemas.openxmlformats.org/officeDocument/2006/relationships/hyperlink" Id="rId186" Target="https://doi.org/10.3390/w12030648" TargetMode="External" /><Relationship Type="http://schemas.openxmlformats.org/officeDocument/2006/relationships/hyperlink" Id="rId121" Target="https://doi.org/10.3390/w12092446" TargetMode="External" /><Relationship Type="http://schemas.openxmlformats.org/officeDocument/2006/relationships/hyperlink" Id="rId171" Target="https://doi.org/10.3897/VCS.67893" TargetMode="External" /><Relationship Type="http://schemas.openxmlformats.org/officeDocument/2006/relationships/hyperlink" Id="rId214" Target="https://doi.org/10.5067/MODIS/MOD17A3HGF.006" TargetMode="External" /><Relationship Type="http://schemas.openxmlformats.org/officeDocument/2006/relationships/hyperlink" Id="rId131" Target="https://doi.org/10.5194/adgeo-22-3-2009" TargetMode="External" /><Relationship Type="http://schemas.openxmlformats.org/officeDocument/2006/relationships/hyperlink" Id="rId188" Target="https://doi.org/10.5194/essd-13-4349-2021" TargetMode="External" /><Relationship Type="http://schemas.openxmlformats.org/officeDocument/2006/relationships/hyperlink" Id="rId133" Target="https://doi.org/10.5194/essd-15-5449-2023" TargetMode="External" /><Relationship Type="http://schemas.openxmlformats.org/officeDocument/2006/relationships/hyperlink" Id="rId85" Target="https://doi.org/10.5194/hess-18-2485-2014" TargetMode="External" /><Relationship Type="http://schemas.openxmlformats.org/officeDocument/2006/relationships/hyperlink" Id="rId129" Target="https://doi.org/10.5194/hess-2017-191" TargetMode="External" /><Relationship Type="http://schemas.openxmlformats.org/officeDocument/2006/relationships/hyperlink" Id="rId204" Target="https://r-spatial.org/book/" TargetMode="External" /><Relationship Type="http://schemas.openxmlformats.org/officeDocument/2006/relationships/hyperlink" Id="rId210" Target="https://www.R-project.org/" TargetMode="External" /><Relationship Type="http://schemas.openxmlformats.org/officeDocument/2006/relationships/hyperlink" Id="rId105" Target="https://www.ipcc.ch/report/ar6/syr/" TargetMode="External" /><Relationship Type="http://schemas.openxmlformats.org/officeDocument/2006/relationships/hyperlink" Id="rId16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Shifts in water supply and demand drive land cover change across Chile</dc:title>
  <dc:creator>Francisco Zambrano; Author Two; Author Three</dc:creator>
  <cp:keywords>drought, land cover, water demand, water supply</cp:keywords>
  <dcterms:created xsi:type="dcterms:W3CDTF">2024-06-16T16:07:47Z</dcterms:created>
  <dcterms:modified xsi:type="dcterms:W3CDTF">2024-06-16T16:07:47Z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Globally, droughts are becoming longer, more frequent and more severe, and their impacts are multidimensional. The impacts of droughts typically extend beyond the water balance as they accumulate over time, and can lead to regime shifts in land use. Here, we assess the effects of temporal changes in water supply and demand on vegetation productivity and land cover change over multiple time scales in continental Chile, which has experienced an extreme drought over the last 20 years. Across most of continental Chile, we found a persistent decreasing trend in water supply and an increasing trend in water demand since 1981, trends that intensify over longer time scales. This long-term decrease in water availability has led to a decrease in vegetation productivity, especially in central and southern Chile. Our models suggest that increasing drought severity has led to shifts in land use towards more drought-tolerant land cover types, such as shrublands. We also found evidence that shifts in land cover types may reveal how human perceptions of prolonged drought can indirectly lead to large-scale changes in land use. Our results suggest that long-term climate change may lead to regime shifts in land cover, which may be mitigated by context-specific adaptation strategies.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_extensions/christopherkenny/nature/csl/springer-basic-author-date.csl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